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B1" w:rsidRPr="007E356A" w:rsidRDefault="00F762B1" w:rsidP="00F762B1">
      <w:pPr>
        <w:widowControl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7E356A">
        <w:rPr>
          <w:rFonts w:ascii="Times New Roman" w:hAnsi="Times New Roman"/>
          <w:b/>
          <w:sz w:val="28"/>
          <w:szCs w:val="28"/>
        </w:rPr>
        <w:t xml:space="preserve">Итоги работы по сбору и анализу представленных сведений о доходах </w:t>
      </w:r>
    </w:p>
    <w:p w:rsidR="00F762B1" w:rsidRPr="007E356A" w:rsidRDefault="00F762B1" w:rsidP="00F762B1">
      <w:pPr>
        <w:widowControl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7E356A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7E356A">
        <w:rPr>
          <w:rFonts w:ascii="Times New Roman" w:hAnsi="Times New Roman"/>
          <w:b/>
          <w:sz w:val="28"/>
          <w:szCs w:val="28"/>
        </w:rPr>
        <w:t>расходах</w:t>
      </w:r>
      <w:proofErr w:type="gramEnd"/>
      <w:r w:rsidRPr="007E356A">
        <w:rPr>
          <w:rFonts w:ascii="Times New Roman" w:hAnsi="Times New Roman"/>
          <w:b/>
          <w:sz w:val="28"/>
          <w:szCs w:val="28"/>
        </w:rPr>
        <w:t xml:space="preserve"> государственных гражданских служащих </w:t>
      </w:r>
      <w:proofErr w:type="spellStart"/>
      <w:r w:rsidRPr="007E356A">
        <w:rPr>
          <w:rFonts w:ascii="Times New Roman" w:hAnsi="Times New Roman"/>
          <w:b/>
          <w:sz w:val="28"/>
          <w:szCs w:val="28"/>
        </w:rPr>
        <w:t>Дагестанстата</w:t>
      </w:r>
      <w:proofErr w:type="spellEnd"/>
      <w:r w:rsidRPr="007E356A">
        <w:rPr>
          <w:rFonts w:ascii="Times New Roman" w:hAnsi="Times New Roman"/>
          <w:b/>
          <w:sz w:val="28"/>
          <w:szCs w:val="28"/>
        </w:rPr>
        <w:t xml:space="preserve"> за 2020</w:t>
      </w:r>
      <w:r w:rsidR="007E533E" w:rsidRPr="007E356A">
        <w:rPr>
          <w:rFonts w:ascii="Times New Roman" w:hAnsi="Times New Roman"/>
          <w:b/>
          <w:sz w:val="28"/>
          <w:szCs w:val="28"/>
        </w:rPr>
        <w:t xml:space="preserve"> г.</w:t>
      </w:r>
    </w:p>
    <w:p w:rsidR="00FD774B" w:rsidRPr="007E356A" w:rsidRDefault="00F762B1" w:rsidP="00F762B1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7E356A">
        <w:rPr>
          <w:rFonts w:ascii="Times New Roman" w:hAnsi="Times New Roman"/>
          <w:b/>
          <w:sz w:val="28"/>
          <w:szCs w:val="28"/>
        </w:rPr>
        <w:t xml:space="preserve">Об итогах работы </w:t>
      </w:r>
      <w:proofErr w:type="spellStart"/>
      <w:r w:rsidRPr="007E356A">
        <w:rPr>
          <w:rFonts w:ascii="Times New Roman" w:hAnsi="Times New Roman"/>
          <w:b/>
          <w:sz w:val="28"/>
          <w:szCs w:val="28"/>
        </w:rPr>
        <w:t>Дагестанстата</w:t>
      </w:r>
      <w:proofErr w:type="spellEnd"/>
      <w:r w:rsidRPr="007E356A">
        <w:rPr>
          <w:rFonts w:ascii="Times New Roman" w:hAnsi="Times New Roman"/>
          <w:b/>
          <w:sz w:val="28"/>
          <w:szCs w:val="28"/>
        </w:rPr>
        <w:t xml:space="preserve"> по антикоррупционной деятельности и конфликту интересов</w:t>
      </w:r>
    </w:p>
    <w:p w:rsidR="00CB61CB" w:rsidRPr="007E356A" w:rsidRDefault="00CB61CB" w:rsidP="001974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56A">
        <w:rPr>
          <w:rStyle w:val="FontStyle31"/>
          <w:b w:val="0"/>
          <w:sz w:val="28"/>
          <w:szCs w:val="28"/>
        </w:rPr>
        <w:t xml:space="preserve">В целях организации исполнения Федерального закона от 25 декабря 2008 г. № 273-ФЗ "О противодействии коррупции", а также  в соответствии с Приказом </w:t>
      </w:r>
      <w:proofErr w:type="spellStart"/>
      <w:r w:rsidRPr="007E356A">
        <w:rPr>
          <w:rStyle w:val="FontStyle31"/>
          <w:b w:val="0"/>
          <w:sz w:val="28"/>
          <w:szCs w:val="28"/>
        </w:rPr>
        <w:t>Дагестанстата</w:t>
      </w:r>
      <w:proofErr w:type="spellEnd"/>
      <w:r w:rsidRPr="007E356A">
        <w:rPr>
          <w:rStyle w:val="FontStyle31"/>
          <w:b w:val="0"/>
          <w:sz w:val="28"/>
          <w:szCs w:val="28"/>
        </w:rPr>
        <w:t xml:space="preserve">  от 03.02.2021 №14 </w:t>
      </w:r>
      <w:r w:rsidR="00DF2BC1" w:rsidRPr="007E356A">
        <w:rPr>
          <w:rStyle w:val="FontStyle31"/>
          <w:b w:val="0"/>
          <w:sz w:val="28"/>
          <w:szCs w:val="28"/>
        </w:rPr>
        <w:t>«О</w:t>
      </w:r>
      <w:r w:rsidRPr="007E356A">
        <w:rPr>
          <w:rStyle w:val="FontStyle31"/>
          <w:b w:val="0"/>
          <w:sz w:val="28"/>
          <w:szCs w:val="28"/>
        </w:rPr>
        <w:t>б у</w:t>
      </w:r>
      <w:r w:rsidRPr="007E356A">
        <w:rPr>
          <w:rStyle w:val="FontStyle31"/>
          <w:b w:val="0"/>
          <w:szCs w:val="28"/>
        </w:rPr>
        <w:t>тверждении  План</w:t>
      </w:r>
      <w:r w:rsidR="00DF2BC1" w:rsidRPr="007E356A">
        <w:rPr>
          <w:rStyle w:val="FontStyle31"/>
          <w:b w:val="0"/>
          <w:szCs w:val="28"/>
        </w:rPr>
        <w:t>а</w:t>
      </w:r>
      <w:r w:rsidRPr="007E356A">
        <w:rPr>
          <w:rStyle w:val="FontStyle31"/>
          <w:b w:val="0"/>
          <w:szCs w:val="28"/>
        </w:rPr>
        <w:t xml:space="preserve"> </w:t>
      </w:r>
      <w:r w:rsidRPr="007E356A">
        <w:rPr>
          <w:rFonts w:ascii="Times New Roman" w:hAnsi="Times New Roman" w:cs="Times New Roman"/>
          <w:sz w:val="28"/>
          <w:szCs w:val="28"/>
        </w:rPr>
        <w:t>Территориального о</w:t>
      </w:r>
      <w:r w:rsidRPr="007E356A">
        <w:rPr>
          <w:rFonts w:ascii="Times New Roman" w:hAnsi="Times New Roman" w:cs="Times New Roman"/>
          <w:sz w:val="28"/>
          <w:szCs w:val="28"/>
        </w:rPr>
        <w:t>р</w:t>
      </w:r>
      <w:r w:rsidRPr="007E356A">
        <w:rPr>
          <w:rFonts w:ascii="Times New Roman" w:hAnsi="Times New Roman" w:cs="Times New Roman"/>
          <w:sz w:val="28"/>
          <w:szCs w:val="28"/>
        </w:rPr>
        <w:t xml:space="preserve">гана Федеральной службы государственной статистики по Республике Дагестан </w:t>
      </w:r>
      <w:r w:rsidRPr="007E356A">
        <w:rPr>
          <w:rStyle w:val="FontStyle30"/>
          <w:b w:val="0"/>
          <w:sz w:val="28"/>
          <w:szCs w:val="28"/>
        </w:rPr>
        <w:t>по противодействию коррупции на 2021 — 2023 годы</w:t>
      </w:r>
      <w:r w:rsidR="00DF2BC1" w:rsidRPr="007E356A">
        <w:rPr>
          <w:rStyle w:val="FontStyle30"/>
          <w:b w:val="0"/>
          <w:sz w:val="28"/>
          <w:szCs w:val="28"/>
        </w:rPr>
        <w:t>»</w:t>
      </w:r>
      <w:r w:rsidRPr="007E356A">
        <w:rPr>
          <w:rStyle w:val="FontStyle30"/>
          <w:b w:val="0"/>
          <w:sz w:val="28"/>
          <w:szCs w:val="28"/>
        </w:rPr>
        <w:t xml:space="preserve"> в 2021 году продолжалась работа </w:t>
      </w:r>
      <w:r w:rsidRPr="007E356A">
        <w:rPr>
          <w:rFonts w:ascii="Times New Roman" w:hAnsi="Times New Roman" w:cs="Times New Roman"/>
          <w:sz w:val="28"/>
          <w:szCs w:val="28"/>
        </w:rPr>
        <w:t>по сбору и обработке справок о доходах, расходах и обязательствах им</w:t>
      </w:r>
      <w:r w:rsidRPr="007E356A">
        <w:rPr>
          <w:rFonts w:ascii="Times New Roman" w:hAnsi="Times New Roman" w:cs="Times New Roman"/>
          <w:sz w:val="28"/>
          <w:szCs w:val="28"/>
        </w:rPr>
        <w:t>у</w:t>
      </w:r>
      <w:r w:rsidRPr="007E356A">
        <w:rPr>
          <w:rFonts w:ascii="Times New Roman" w:hAnsi="Times New Roman" w:cs="Times New Roman"/>
          <w:sz w:val="28"/>
          <w:szCs w:val="28"/>
        </w:rPr>
        <w:t>щественного</w:t>
      </w:r>
      <w:proofErr w:type="gramEnd"/>
      <w:r w:rsidRPr="007E356A">
        <w:rPr>
          <w:rFonts w:ascii="Times New Roman" w:hAnsi="Times New Roman" w:cs="Times New Roman"/>
          <w:sz w:val="28"/>
          <w:szCs w:val="28"/>
        </w:rPr>
        <w:t xml:space="preserve"> характера, </w:t>
      </w:r>
      <w:proofErr w:type="gramStart"/>
      <w:r w:rsidRPr="007E356A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7E356A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</w:t>
      </w:r>
      <w:r w:rsidRPr="007E356A">
        <w:rPr>
          <w:rFonts w:ascii="Times New Roman" w:hAnsi="Times New Roman" w:cs="Times New Roman"/>
          <w:sz w:val="28"/>
          <w:szCs w:val="28"/>
        </w:rPr>
        <w:t>у</w:t>
      </w:r>
      <w:r w:rsidRPr="007E356A">
        <w:rPr>
          <w:rFonts w:ascii="Times New Roman" w:hAnsi="Times New Roman" w:cs="Times New Roman"/>
          <w:sz w:val="28"/>
          <w:szCs w:val="28"/>
        </w:rPr>
        <w:t>жащими</w:t>
      </w:r>
      <w:r w:rsidR="001B2413" w:rsidRPr="007E3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413" w:rsidRPr="007E356A"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 w:rsidR="001B2413" w:rsidRPr="007E356A">
        <w:rPr>
          <w:rFonts w:ascii="Times New Roman" w:hAnsi="Times New Roman" w:cs="Times New Roman"/>
          <w:sz w:val="28"/>
          <w:szCs w:val="28"/>
        </w:rPr>
        <w:t xml:space="preserve">. </w:t>
      </w:r>
      <w:r w:rsidR="006C4D7D" w:rsidRPr="007E3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BC1" w:rsidRPr="007E356A" w:rsidRDefault="00DF2BC1" w:rsidP="001974DF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rStyle w:val="FontStyle20"/>
        </w:rPr>
      </w:pPr>
      <w:proofErr w:type="gramStart"/>
      <w:r w:rsidRPr="007E356A">
        <w:rPr>
          <w:sz w:val="28"/>
          <w:szCs w:val="28"/>
        </w:rPr>
        <w:t>В соответствии с Приказом   Федеральной   службы   государственной  ст</w:t>
      </w:r>
      <w:r w:rsidRPr="007E356A">
        <w:rPr>
          <w:sz w:val="28"/>
          <w:szCs w:val="28"/>
        </w:rPr>
        <w:t>а</w:t>
      </w:r>
      <w:r w:rsidRPr="007E356A">
        <w:rPr>
          <w:sz w:val="28"/>
          <w:szCs w:val="28"/>
        </w:rPr>
        <w:t xml:space="preserve">тистики  от 31 августа </w:t>
      </w:r>
      <w:smartTag w:uri="urn:schemas-microsoft-com:office:smarttags" w:element="metricconverter">
        <w:smartTagPr>
          <w:attr w:name="ProductID" w:val="2009 г"/>
        </w:smartTagPr>
        <w:r w:rsidRPr="007E356A">
          <w:rPr>
            <w:sz w:val="28"/>
            <w:szCs w:val="28"/>
          </w:rPr>
          <w:t>2009 г</w:t>
        </w:r>
      </w:smartTag>
      <w:r w:rsidRPr="007E356A">
        <w:rPr>
          <w:sz w:val="28"/>
          <w:szCs w:val="28"/>
        </w:rPr>
        <w:t>. № 187 «О ведении Реестра должностей федерал</w:t>
      </w:r>
      <w:r w:rsidRPr="007E356A">
        <w:rPr>
          <w:sz w:val="28"/>
          <w:szCs w:val="28"/>
        </w:rPr>
        <w:t>ь</w:t>
      </w:r>
      <w:r w:rsidRPr="007E356A">
        <w:rPr>
          <w:sz w:val="28"/>
          <w:szCs w:val="28"/>
        </w:rPr>
        <w:t>ной государственной гражданской службы в Федеральной службе государстве</w:t>
      </w:r>
      <w:r w:rsidRPr="007E356A">
        <w:rPr>
          <w:sz w:val="28"/>
          <w:szCs w:val="28"/>
        </w:rPr>
        <w:t>н</w:t>
      </w:r>
      <w:r w:rsidRPr="007E356A">
        <w:rPr>
          <w:sz w:val="28"/>
          <w:szCs w:val="28"/>
        </w:rPr>
        <w:t>ной статистики, при замещении которых федеральные государственные гражда</w:t>
      </w:r>
      <w:r w:rsidRPr="007E356A">
        <w:rPr>
          <w:sz w:val="28"/>
          <w:szCs w:val="28"/>
        </w:rPr>
        <w:t>н</w:t>
      </w:r>
      <w:r w:rsidRPr="007E356A">
        <w:rPr>
          <w:sz w:val="28"/>
          <w:szCs w:val="28"/>
        </w:rPr>
        <w:t>ские служащие обязаны представлять сведения о своих доходах, расходах об имуществе и обязательствах имущественного характера, а также сведения о дох</w:t>
      </w:r>
      <w:r w:rsidRPr="007E356A">
        <w:rPr>
          <w:sz w:val="28"/>
          <w:szCs w:val="28"/>
        </w:rPr>
        <w:t>о</w:t>
      </w:r>
      <w:r w:rsidRPr="007E356A">
        <w:rPr>
          <w:sz w:val="28"/>
          <w:szCs w:val="28"/>
        </w:rPr>
        <w:t>дах, об имуществе и обязательствах имущественного характера своих супруги</w:t>
      </w:r>
      <w:proofErr w:type="gramEnd"/>
      <w:r w:rsidRPr="007E356A">
        <w:rPr>
          <w:sz w:val="28"/>
          <w:szCs w:val="28"/>
        </w:rPr>
        <w:t xml:space="preserve"> (</w:t>
      </w:r>
      <w:proofErr w:type="gramStart"/>
      <w:r w:rsidRPr="007E356A">
        <w:rPr>
          <w:sz w:val="28"/>
          <w:szCs w:val="28"/>
        </w:rPr>
        <w:t>супруга) и несовершеннолетних детей, а также для к</w:t>
      </w:r>
      <w:r w:rsidRPr="007E356A">
        <w:rPr>
          <w:rStyle w:val="FontStyle20"/>
          <w:sz w:val="28"/>
          <w:szCs w:val="28"/>
        </w:rPr>
        <w:t>онтроля  за имущественным положением указанных гражданских служащих и их супруг (супругов) и нес</w:t>
      </w:r>
      <w:r w:rsidRPr="007E356A">
        <w:rPr>
          <w:rStyle w:val="FontStyle20"/>
          <w:sz w:val="28"/>
          <w:szCs w:val="28"/>
        </w:rPr>
        <w:t>о</w:t>
      </w:r>
      <w:r w:rsidRPr="007E356A">
        <w:rPr>
          <w:rStyle w:val="FontStyle20"/>
          <w:sz w:val="28"/>
          <w:szCs w:val="28"/>
        </w:rPr>
        <w:t xml:space="preserve">вершеннолетних детей», </w:t>
      </w:r>
      <w:r w:rsidRPr="007E356A">
        <w:rPr>
          <w:sz w:val="28"/>
          <w:szCs w:val="28"/>
        </w:rPr>
        <w:t>продолжа</w:t>
      </w:r>
      <w:r w:rsidR="001974DF" w:rsidRPr="007E356A">
        <w:rPr>
          <w:sz w:val="28"/>
          <w:szCs w:val="28"/>
        </w:rPr>
        <w:t>лась</w:t>
      </w:r>
      <w:r w:rsidRPr="007E356A">
        <w:rPr>
          <w:sz w:val="28"/>
          <w:szCs w:val="28"/>
        </w:rPr>
        <w:t xml:space="preserve"> </w:t>
      </w:r>
      <w:r w:rsidRPr="007E356A">
        <w:rPr>
          <w:rStyle w:val="FontStyle20"/>
          <w:sz w:val="28"/>
          <w:szCs w:val="28"/>
        </w:rPr>
        <w:t>работа по актуализации  перечня  должн</w:t>
      </w:r>
      <w:r w:rsidRPr="007E356A">
        <w:rPr>
          <w:rStyle w:val="FontStyle20"/>
          <w:sz w:val="28"/>
          <w:szCs w:val="28"/>
        </w:rPr>
        <w:t>о</w:t>
      </w:r>
      <w:r w:rsidRPr="007E356A">
        <w:rPr>
          <w:rStyle w:val="FontStyle20"/>
          <w:sz w:val="28"/>
          <w:szCs w:val="28"/>
        </w:rPr>
        <w:t xml:space="preserve">стей </w:t>
      </w:r>
      <w:r w:rsidRPr="007E356A">
        <w:rPr>
          <w:rStyle w:val="FontStyle20"/>
        </w:rPr>
        <w:t>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</w:t>
      </w:r>
      <w:r w:rsidRPr="007E356A">
        <w:rPr>
          <w:rStyle w:val="FontStyle20"/>
        </w:rPr>
        <w:t>и</w:t>
      </w:r>
      <w:r w:rsidRPr="007E356A">
        <w:rPr>
          <w:rStyle w:val="FontStyle20"/>
        </w:rPr>
        <w:t>стерства труда и социальной защиты Российской Федерации по проведению оценки коррупционных рисков, возникающих при реализации функций</w:t>
      </w:r>
      <w:r w:rsidR="001974DF" w:rsidRPr="007E356A">
        <w:rPr>
          <w:rStyle w:val="FontStyle20"/>
        </w:rPr>
        <w:t>.</w:t>
      </w:r>
      <w:r w:rsidRPr="007E356A">
        <w:rPr>
          <w:rStyle w:val="FontStyle20"/>
        </w:rPr>
        <w:t xml:space="preserve"> </w:t>
      </w:r>
      <w:proofErr w:type="gramEnd"/>
    </w:p>
    <w:p w:rsidR="002C642A" w:rsidRPr="007E356A" w:rsidRDefault="002C642A" w:rsidP="001974DF">
      <w:pPr>
        <w:spacing w:after="0" w:line="312" w:lineRule="auto"/>
        <w:ind w:firstLine="709"/>
        <w:jc w:val="both"/>
        <w:rPr>
          <w:rStyle w:val="FontStyle20"/>
        </w:rPr>
      </w:pPr>
      <w:r w:rsidRPr="007E356A">
        <w:rPr>
          <w:rFonts w:ascii="Times New Roman" w:hAnsi="Times New Roman" w:cs="Times New Roman"/>
          <w:sz w:val="28"/>
          <w:szCs w:val="28"/>
        </w:rPr>
        <w:t xml:space="preserve">Реестр 2020 года по </w:t>
      </w:r>
      <w:proofErr w:type="spellStart"/>
      <w:r w:rsidRPr="007E356A">
        <w:rPr>
          <w:rFonts w:ascii="Times New Roman" w:hAnsi="Times New Roman" w:cs="Times New Roman"/>
          <w:sz w:val="28"/>
          <w:szCs w:val="28"/>
        </w:rPr>
        <w:t>Дагестанстату</w:t>
      </w:r>
      <w:proofErr w:type="spellEnd"/>
      <w:r w:rsidRPr="007E356A">
        <w:rPr>
          <w:rFonts w:ascii="Times New Roman" w:hAnsi="Times New Roman" w:cs="Times New Roman"/>
          <w:sz w:val="28"/>
          <w:szCs w:val="28"/>
        </w:rPr>
        <w:t xml:space="preserve"> состоял из 40 должностей </w:t>
      </w:r>
      <w:r w:rsidRPr="007E356A">
        <w:rPr>
          <w:rStyle w:val="FontStyle20"/>
        </w:rPr>
        <w:t xml:space="preserve">федеральной государственной гражданской службы, справки от госслужащих были собраны в срок и </w:t>
      </w:r>
      <w:r w:rsidR="00B01F86" w:rsidRPr="007E356A">
        <w:rPr>
          <w:rStyle w:val="FontStyle20"/>
        </w:rPr>
        <w:t xml:space="preserve">в </w:t>
      </w:r>
      <w:r w:rsidRPr="007E356A">
        <w:rPr>
          <w:rStyle w:val="FontStyle20"/>
        </w:rPr>
        <w:t xml:space="preserve">полном </w:t>
      </w:r>
      <w:proofErr w:type="gramStart"/>
      <w:r w:rsidRPr="007E356A">
        <w:rPr>
          <w:rStyle w:val="FontStyle20"/>
        </w:rPr>
        <w:t>объёме</w:t>
      </w:r>
      <w:proofErr w:type="gramEnd"/>
      <w:r w:rsidRPr="007E356A">
        <w:rPr>
          <w:rStyle w:val="FontStyle20"/>
        </w:rPr>
        <w:t xml:space="preserve">.  </w:t>
      </w:r>
    </w:p>
    <w:p w:rsidR="002C642A" w:rsidRPr="007E356A" w:rsidRDefault="002263AC" w:rsidP="001974DF">
      <w:pPr>
        <w:widowControl w:val="0"/>
        <w:tabs>
          <w:tab w:val="left" w:pos="1134"/>
          <w:tab w:val="left" w:pos="269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3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Главная особенность сбора справок от гражданских служащих за 2020 год</w:t>
      </w:r>
      <w:r w:rsidR="00843320" w:rsidRPr="007E3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7E3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заключалась в том, в 2021 </w:t>
      </w:r>
      <w:r w:rsidR="00F762B1" w:rsidRPr="007E3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году,</w:t>
      </w:r>
      <w:r w:rsidRPr="007E3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что </w:t>
      </w:r>
      <w:r w:rsidR="00843320" w:rsidRPr="007E3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федеральная государственная информацио</w:t>
      </w:r>
      <w:r w:rsidR="00843320" w:rsidRPr="007E3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н</w:t>
      </w:r>
      <w:r w:rsidR="00843320" w:rsidRPr="007E3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ная система «Единая информационная система управления кадровым составом государственной гражданской службы Российской Федерации» предоставила возможность работы </w:t>
      </w:r>
      <w:r w:rsidR="00843320" w:rsidRPr="007E356A">
        <w:rPr>
          <w:rFonts w:ascii="Times New Roman" w:eastAsia="Times New Roman" w:hAnsi="Times New Roman" w:cs="Times New Roman"/>
          <w:sz w:val="28"/>
          <w:szCs w:val="28"/>
        </w:rPr>
        <w:t>уполномоченного сотрудника подразделения по против</w:t>
      </w:r>
      <w:r w:rsidR="00843320" w:rsidRPr="007E35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3320" w:rsidRPr="007E356A">
        <w:rPr>
          <w:rFonts w:ascii="Times New Roman" w:eastAsia="Times New Roman" w:hAnsi="Times New Roman" w:cs="Times New Roman"/>
          <w:sz w:val="28"/>
          <w:szCs w:val="28"/>
        </w:rPr>
        <w:t xml:space="preserve">действию коррупции в личном кабинете этой </w:t>
      </w:r>
      <w:r w:rsidR="002C642A" w:rsidRPr="007E356A">
        <w:rPr>
          <w:rFonts w:ascii="Times New Roman" w:eastAsia="Times New Roman" w:hAnsi="Times New Roman" w:cs="Times New Roman"/>
          <w:sz w:val="28"/>
          <w:szCs w:val="28"/>
        </w:rPr>
        <w:t xml:space="preserve">системы, и проводить </w:t>
      </w:r>
      <w:r w:rsidR="00843320" w:rsidRPr="007E356A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2C642A" w:rsidRPr="007E356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3320" w:rsidRPr="007E356A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43320" w:rsidRPr="007E35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3320" w:rsidRPr="007E356A">
        <w:rPr>
          <w:rFonts w:ascii="Times New Roman" w:eastAsia="Times New Roman" w:hAnsi="Times New Roman" w:cs="Times New Roman"/>
          <w:sz w:val="28"/>
          <w:szCs w:val="28"/>
        </w:rPr>
        <w:t xml:space="preserve">грузки </w:t>
      </w:r>
      <w:r w:rsidRPr="007E356A">
        <w:rPr>
          <w:rFonts w:ascii="Times New Roman" w:eastAsia="Times New Roman" w:hAnsi="Times New Roman" w:cs="Times New Roman"/>
          <w:sz w:val="28"/>
          <w:szCs w:val="28"/>
        </w:rPr>
        <w:t xml:space="preserve">и проверки </w:t>
      </w:r>
      <w:r w:rsidR="00843320" w:rsidRPr="007E356A">
        <w:rPr>
          <w:rFonts w:ascii="Times New Roman" w:eastAsia="Times New Roman" w:hAnsi="Times New Roman" w:cs="Times New Roman"/>
          <w:sz w:val="28"/>
          <w:szCs w:val="28"/>
        </w:rPr>
        <w:t xml:space="preserve">справок о доходах  </w:t>
      </w:r>
      <w:r w:rsidR="00843320"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 гражданских служащих в </w:t>
      </w:r>
      <w:r w:rsidR="00843320"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</w:t>
      </w:r>
      <w:r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3320"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ЕИСУКС</w:t>
      </w:r>
      <w:r w:rsidR="002C642A"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C642A" w:rsidRPr="007E356A" w:rsidRDefault="00843320" w:rsidP="001974DF">
      <w:pPr>
        <w:widowControl w:val="0"/>
        <w:tabs>
          <w:tab w:val="left" w:pos="1134"/>
          <w:tab w:val="left" w:pos="269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642A" w:rsidRPr="007E356A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642A"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предоставила </w:t>
      </w:r>
      <w:r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</w:t>
      </w:r>
      <w:r w:rsidR="00E34874"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26233E" w:rsidRPr="007E356A">
        <w:rPr>
          <w:rFonts w:ascii="Times New Roman" w:hAnsi="Times New Roman" w:cs="Times New Roman"/>
          <w:sz w:val="28"/>
          <w:szCs w:val="28"/>
        </w:rPr>
        <w:t>орматно-логическ</w:t>
      </w:r>
      <w:r w:rsidR="00E34874" w:rsidRPr="007E356A">
        <w:rPr>
          <w:rFonts w:ascii="Times New Roman" w:hAnsi="Times New Roman" w:cs="Times New Roman"/>
          <w:sz w:val="28"/>
          <w:szCs w:val="28"/>
        </w:rPr>
        <w:t>ого</w:t>
      </w:r>
      <w:r w:rsidR="0026233E" w:rsidRPr="007E356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34874" w:rsidRPr="007E356A">
        <w:rPr>
          <w:rFonts w:ascii="Times New Roman" w:hAnsi="Times New Roman" w:cs="Times New Roman"/>
          <w:sz w:val="28"/>
          <w:szCs w:val="28"/>
        </w:rPr>
        <w:t>я</w:t>
      </w:r>
      <w:r w:rsidR="002C642A" w:rsidRPr="007E356A">
        <w:rPr>
          <w:rFonts w:ascii="Times New Roman" w:hAnsi="Times New Roman" w:cs="Times New Roman"/>
          <w:sz w:val="28"/>
          <w:szCs w:val="28"/>
        </w:rPr>
        <w:t xml:space="preserve"> спр</w:t>
      </w:r>
      <w:r w:rsidR="002C642A" w:rsidRPr="007E356A">
        <w:rPr>
          <w:rFonts w:ascii="Times New Roman" w:hAnsi="Times New Roman" w:cs="Times New Roman"/>
          <w:sz w:val="28"/>
          <w:szCs w:val="28"/>
        </w:rPr>
        <w:t>а</w:t>
      </w:r>
      <w:r w:rsidR="002C642A" w:rsidRPr="007E356A">
        <w:rPr>
          <w:rFonts w:ascii="Times New Roman" w:hAnsi="Times New Roman" w:cs="Times New Roman"/>
          <w:sz w:val="28"/>
          <w:szCs w:val="28"/>
        </w:rPr>
        <w:t>вок о доходах</w:t>
      </w:r>
      <w:r w:rsidR="002263AC" w:rsidRPr="007E356A">
        <w:rPr>
          <w:rFonts w:ascii="Times New Roman" w:hAnsi="Times New Roman" w:cs="Times New Roman"/>
          <w:sz w:val="28"/>
          <w:szCs w:val="28"/>
        </w:rPr>
        <w:t xml:space="preserve"> и </w:t>
      </w:r>
      <w:r w:rsidR="00E34874" w:rsidRPr="007E356A">
        <w:rPr>
          <w:rFonts w:ascii="Times New Roman" w:hAnsi="Times New Roman" w:cs="Times New Roman"/>
          <w:sz w:val="28"/>
          <w:szCs w:val="28"/>
        </w:rPr>
        <w:t xml:space="preserve"> </w:t>
      </w:r>
      <w:r w:rsidR="0026233E" w:rsidRPr="007E356A">
        <w:rPr>
          <w:rFonts w:ascii="Times New Roman" w:hAnsi="Times New Roman" w:cs="Times New Roman"/>
          <w:sz w:val="28"/>
          <w:szCs w:val="28"/>
        </w:rPr>
        <w:t>сопоставлени</w:t>
      </w:r>
      <w:r w:rsidR="00E34874" w:rsidRPr="007E356A">
        <w:rPr>
          <w:rFonts w:ascii="Times New Roman" w:hAnsi="Times New Roman" w:cs="Times New Roman"/>
          <w:sz w:val="28"/>
          <w:szCs w:val="28"/>
        </w:rPr>
        <w:t>я</w:t>
      </w:r>
      <w:r w:rsidR="0026233E" w:rsidRPr="007E356A">
        <w:rPr>
          <w:rFonts w:ascii="Times New Roman" w:hAnsi="Times New Roman" w:cs="Times New Roman"/>
          <w:sz w:val="28"/>
          <w:szCs w:val="28"/>
        </w:rPr>
        <w:t xml:space="preserve"> дан</w:t>
      </w:r>
      <w:r w:rsidR="002C642A" w:rsidRPr="007E356A">
        <w:rPr>
          <w:rFonts w:ascii="Times New Roman" w:hAnsi="Times New Roman" w:cs="Times New Roman"/>
          <w:sz w:val="28"/>
          <w:szCs w:val="28"/>
        </w:rPr>
        <w:t>ных с</w:t>
      </w:r>
      <w:r w:rsidR="0026233E" w:rsidRPr="007E356A">
        <w:rPr>
          <w:rFonts w:ascii="Times New Roman" w:hAnsi="Times New Roman" w:cs="Times New Roman"/>
          <w:sz w:val="28"/>
          <w:szCs w:val="28"/>
        </w:rPr>
        <w:t xml:space="preserve">правки с данными </w:t>
      </w:r>
      <w:r w:rsidR="006C4D7D" w:rsidRPr="007E356A">
        <w:rPr>
          <w:rFonts w:ascii="Times New Roman" w:hAnsi="Times New Roman" w:cs="Times New Roman"/>
          <w:sz w:val="28"/>
          <w:szCs w:val="28"/>
        </w:rPr>
        <w:t>л</w:t>
      </w:r>
      <w:r w:rsidR="00E34874" w:rsidRPr="007E356A">
        <w:rPr>
          <w:rFonts w:ascii="Times New Roman" w:hAnsi="Times New Roman" w:cs="Times New Roman"/>
          <w:sz w:val="28"/>
          <w:szCs w:val="28"/>
        </w:rPr>
        <w:t xml:space="preserve">ичных </w:t>
      </w:r>
      <w:r w:rsidR="00005E79" w:rsidRPr="007E356A">
        <w:rPr>
          <w:rFonts w:ascii="Times New Roman" w:hAnsi="Times New Roman" w:cs="Times New Roman"/>
          <w:sz w:val="28"/>
          <w:szCs w:val="28"/>
        </w:rPr>
        <w:t>дел,</w:t>
      </w:r>
      <w:r w:rsidR="002263AC" w:rsidRPr="007E356A">
        <w:rPr>
          <w:rFonts w:ascii="Times New Roman" w:hAnsi="Times New Roman" w:cs="Times New Roman"/>
          <w:sz w:val="28"/>
          <w:szCs w:val="28"/>
        </w:rPr>
        <w:t xml:space="preserve"> после ч</w:t>
      </w:r>
      <w:r w:rsidR="002263AC" w:rsidRPr="007E356A">
        <w:rPr>
          <w:rFonts w:ascii="Times New Roman" w:hAnsi="Times New Roman" w:cs="Times New Roman"/>
          <w:sz w:val="28"/>
          <w:szCs w:val="28"/>
        </w:rPr>
        <w:t>е</w:t>
      </w:r>
      <w:r w:rsidR="002263AC" w:rsidRPr="007E356A">
        <w:rPr>
          <w:rFonts w:ascii="Times New Roman" w:hAnsi="Times New Roman" w:cs="Times New Roman"/>
          <w:sz w:val="28"/>
          <w:szCs w:val="28"/>
        </w:rPr>
        <w:t>го р</w:t>
      </w:r>
      <w:r w:rsidR="0026233E" w:rsidRPr="007E356A">
        <w:rPr>
          <w:rFonts w:ascii="Times New Roman" w:hAnsi="Times New Roman" w:cs="Times New Roman"/>
          <w:sz w:val="28"/>
          <w:szCs w:val="28"/>
        </w:rPr>
        <w:t>езультат</w:t>
      </w:r>
      <w:r w:rsidR="002263AC" w:rsidRPr="007E356A">
        <w:rPr>
          <w:rFonts w:ascii="Times New Roman" w:hAnsi="Times New Roman" w:cs="Times New Roman"/>
          <w:sz w:val="28"/>
          <w:szCs w:val="28"/>
        </w:rPr>
        <w:t>ы</w:t>
      </w:r>
      <w:r w:rsidR="0026233E" w:rsidRPr="007E356A">
        <w:rPr>
          <w:rFonts w:ascii="Times New Roman" w:hAnsi="Times New Roman" w:cs="Times New Roman"/>
          <w:sz w:val="28"/>
          <w:szCs w:val="28"/>
        </w:rPr>
        <w:t xml:space="preserve"> сопоставления данных </w:t>
      </w:r>
      <w:r w:rsidR="002263AC" w:rsidRPr="007E356A">
        <w:rPr>
          <w:rFonts w:ascii="Times New Roman" w:hAnsi="Times New Roman" w:cs="Times New Roman"/>
          <w:sz w:val="28"/>
          <w:szCs w:val="28"/>
        </w:rPr>
        <w:t xml:space="preserve">экспортировались </w:t>
      </w:r>
      <w:r w:rsidR="0026233E" w:rsidRPr="007E356A">
        <w:rPr>
          <w:rFonts w:ascii="Times New Roman" w:hAnsi="Times New Roman" w:cs="Times New Roman"/>
          <w:sz w:val="28"/>
          <w:szCs w:val="28"/>
        </w:rPr>
        <w:t>в протокол провер</w:t>
      </w:r>
      <w:r w:rsidR="002263AC" w:rsidRPr="007E356A">
        <w:rPr>
          <w:rFonts w:ascii="Times New Roman" w:hAnsi="Times New Roman" w:cs="Times New Roman"/>
          <w:sz w:val="28"/>
          <w:szCs w:val="28"/>
        </w:rPr>
        <w:t>о</w:t>
      </w:r>
      <w:r w:rsidR="0026233E" w:rsidRPr="007E356A">
        <w:rPr>
          <w:rFonts w:ascii="Times New Roman" w:hAnsi="Times New Roman" w:cs="Times New Roman"/>
          <w:sz w:val="28"/>
          <w:szCs w:val="28"/>
        </w:rPr>
        <w:t>к</w:t>
      </w:r>
      <w:r w:rsidR="002263AC" w:rsidRPr="007E356A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E34874" w:rsidRPr="007E356A">
        <w:t xml:space="preserve">. </w:t>
      </w:r>
      <w:r w:rsidR="00F762B1" w:rsidRPr="007E356A">
        <w:rPr>
          <w:rFonts w:ascii="Times New Roman" w:hAnsi="Times New Roman" w:cs="Times New Roman"/>
          <w:sz w:val="28"/>
          <w:szCs w:val="28"/>
        </w:rPr>
        <w:t>С этой целью</w:t>
      </w:r>
      <w:r w:rsidR="00E34874" w:rsidRPr="007E356A">
        <w:rPr>
          <w:rFonts w:ascii="Times New Roman" w:hAnsi="Times New Roman" w:cs="Times New Roman"/>
          <w:sz w:val="28"/>
          <w:szCs w:val="28"/>
        </w:rPr>
        <w:t xml:space="preserve">  по каждому </w:t>
      </w:r>
      <w:r w:rsidR="00E34874"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</w:t>
      </w:r>
      <w:r w:rsidR="002C642A"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E34874"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</w:t>
      </w:r>
      <w:r w:rsidR="002C642A"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E34874"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</w:t>
      </w:r>
      <w:r w:rsidR="002C642A"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E34874"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запуска</w:t>
      </w:r>
      <w:r w:rsidR="006C4D7D"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 w:rsidR="00E34874" w:rsidRPr="007E3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процедура </w:t>
      </w:r>
      <w:r w:rsidR="00E34874" w:rsidRPr="007E356A">
        <w:rPr>
          <w:rFonts w:ascii="Times New Roman" w:eastAsia="Times New Roman" w:hAnsi="Times New Roman" w:cs="Times New Roman"/>
          <w:sz w:val="28"/>
          <w:szCs w:val="28"/>
        </w:rPr>
        <w:t>«Запустить проверки» и формир</w:t>
      </w:r>
      <w:r w:rsidR="006C4D7D" w:rsidRPr="007E356A">
        <w:rPr>
          <w:rFonts w:ascii="Times New Roman" w:eastAsia="Times New Roman" w:hAnsi="Times New Roman" w:cs="Times New Roman"/>
          <w:sz w:val="28"/>
          <w:szCs w:val="28"/>
        </w:rPr>
        <w:t>овался</w:t>
      </w:r>
      <w:r w:rsidR="00E34874" w:rsidRPr="007E356A">
        <w:rPr>
          <w:rFonts w:ascii="Times New Roman" w:eastAsia="Times New Roman" w:hAnsi="Times New Roman" w:cs="Times New Roman"/>
          <w:sz w:val="28"/>
          <w:szCs w:val="28"/>
        </w:rPr>
        <w:t xml:space="preserve"> протокол с резул</w:t>
      </w:r>
      <w:r w:rsidR="00E34874" w:rsidRPr="007E356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34874" w:rsidRPr="007E356A">
        <w:rPr>
          <w:rFonts w:ascii="Times New Roman" w:eastAsia="Times New Roman" w:hAnsi="Times New Roman" w:cs="Times New Roman"/>
          <w:sz w:val="28"/>
          <w:szCs w:val="28"/>
        </w:rPr>
        <w:t>татами</w:t>
      </w:r>
      <w:r w:rsidR="00E34874" w:rsidRPr="007E356A">
        <w:rPr>
          <w:rFonts w:ascii="Times New Roman" w:hAnsi="Times New Roman" w:cs="Times New Roman"/>
          <w:sz w:val="28"/>
          <w:szCs w:val="28"/>
        </w:rPr>
        <w:t>.</w:t>
      </w:r>
    </w:p>
    <w:p w:rsidR="0026233E" w:rsidRPr="007E356A" w:rsidRDefault="00E34874" w:rsidP="001974DF">
      <w:pPr>
        <w:widowControl w:val="0"/>
        <w:tabs>
          <w:tab w:val="left" w:pos="1134"/>
          <w:tab w:val="left" w:pos="269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56A">
        <w:rPr>
          <w:rFonts w:ascii="Times New Roman" w:hAnsi="Times New Roman" w:cs="Times New Roman"/>
          <w:sz w:val="28"/>
          <w:szCs w:val="28"/>
        </w:rPr>
        <w:t>К</w:t>
      </w:r>
      <w:r w:rsidR="0026233E" w:rsidRPr="007E356A">
        <w:rPr>
          <w:rFonts w:ascii="Times New Roman" w:hAnsi="Times New Roman" w:cs="Times New Roman"/>
          <w:sz w:val="28"/>
          <w:szCs w:val="28"/>
        </w:rPr>
        <w:t xml:space="preserve">онтрольные процедуры </w:t>
      </w:r>
      <w:r w:rsidR="00005E79" w:rsidRPr="007E356A">
        <w:rPr>
          <w:rFonts w:ascii="Times New Roman" w:hAnsi="Times New Roman" w:cs="Times New Roman"/>
          <w:sz w:val="28"/>
          <w:szCs w:val="28"/>
        </w:rPr>
        <w:t xml:space="preserve">предусматривали </w:t>
      </w:r>
      <w:r w:rsidR="0026233E" w:rsidRPr="007E356A">
        <w:rPr>
          <w:rFonts w:ascii="Times New Roman" w:hAnsi="Times New Roman" w:cs="Times New Roman"/>
          <w:sz w:val="28"/>
          <w:szCs w:val="28"/>
        </w:rPr>
        <w:t>провер</w:t>
      </w:r>
      <w:r w:rsidR="00005E79" w:rsidRPr="007E356A">
        <w:rPr>
          <w:rFonts w:ascii="Times New Roman" w:hAnsi="Times New Roman" w:cs="Times New Roman"/>
          <w:sz w:val="28"/>
          <w:szCs w:val="28"/>
        </w:rPr>
        <w:t>ку</w:t>
      </w:r>
      <w:r w:rsidR="0026233E" w:rsidRPr="007E356A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005E79" w:rsidRPr="007E356A">
        <w:rPr>
          <w:rFonts w:ascii="Times New Roman" w:hAnsi="Times New Roman" w:cs="Times New Roman"/>
          <w:sz w:val="28"/>
          <w:szCs w:val="28"/>
        </w:rPr>
        <w:t>й</w:t>
      </w:r>
      <w:r w:rsidR="0026233E" w:rsidRPr="007E356A">
        <w:rPr>
          <w:rFonts w:ascii="Times New Roman" w:hAnsi="Times New Roman" w:cs="Times New Roman"/>
          <w:sz w:val="28"/>
          <w:szCs w:val="28"/>
        </w:rPr>
        <w:t xml:space="preserve"> в рам</w:t>
      </w:r>
      <w:r w:rsidR="002C642A" w:rsidRPr="007E356A">
        <w:rPr>
          <w:rFonts w:ascii="Times New Roman" w:hAnsi="Times New Roman" w:cs="Times New Roman"/>
          <w:sz w:val="28"/>
          <w:szCs w:val="28"/>
        </w:rPr>
        <w:t>ках с</w:t>
      </w:r>
      <w:r w:rsidR="0026233E" w:rsidRPr="007E356A">
        <w:rPr>
          <w:rFonts w:ascii="Times New Roman" w:hAnsi="Times New Roman" w:cs="Times New Roman"/>
          <w:sz w:val="28"/>
          <w:szCs w:val="28"/>
        </w:rPr>
        <w:t>правки за от</w:t>
      </w:r>
      <w:r w:rsidR="00D5145E" w:rsidRPr="007E356A">
        <w:rPr>
          <w:rFonts w:ascii="Times New Roman" w:hAnsi="Times New Roman" w:cs="Times New Roman"/>
          <w:sz w:val="28"/>
          <w:szCs w:val="28"/>
        </w:rPr>
        <w:t>четный период</w:t>
      </w:r>
      <w:r w:rsidR="006C4D7D" w:rsidRPr="007E356A">
        <w:rPr>
          <w:rFonts w:ascii="Times New Roman" w:hAnsi="Times New Roman" w:cs="Times New Roman"/>
          <w:sz w:val="28"/>
          <w:szCs w:val="28"/>
        </w:rPr>
        <w:t>,</w:t>
      </w:r>
      <w:r w:rsidR="00D5145E" w:rsidRPr="007E356A">
        <w:rPr>
          <w:rFonts w:ascii="Times New Roman" w:hAnsi="Times New Roman" w:cs="Times New Roman"/>
          <w:sz w:val="28"/>
          <w:szCs w:val="28"/>
        </w:rPr>
        <w:t xml:space="preserve"> </w:t>
      </w:r>
      <w:r w:rsidR="0026233E" w:rsidRPr="007E356A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D5145E" w:rsidRPr="007E356A">
        <w:rPr>
          <w:rFonts w:ascii="Times New Roman" w:hAnsi="Times New Roman" w:cs="Times New Roman"/>
          <w:sz w:val="28"/>
          <w:szCs w:val="28"/>
        </w:rPr>
        <w:t>сть</w:t>
      </w:r>
      <w:r w:rsidR="0026233E" w:rsidRPr="007E356A">
        <w:rPr>
          <w:rFonts w:ascii="Times New Roman" w:hAnsi="Times New Roman" w:cs="Times New Roman"/>
          <w:sz w:val="28"/>
          <w:szCs w:val="28"/>
        </w:rPr>
        <w:t xml:space="preserve"> конфликта интересов в рам</w:t>
      </w:r>
      <w:r w:rsidR="002C642A" w:rsidRPr="007E356A">
        <w:rPr>
          <w:rFonts w:ascii="Times New Roman" w:hAnsi="Times New Roman" w:cs="Times New Roman"/>
          <w:sz w:val="28"/>
          <w:szCs w:val="28"/>
        </w:rPr>
        <w:t>ках пр</w:t>
      </w:r>
      <w:r w:rsidR="002C642A" w:rsidRPr="007E356A">
        <w:rPr>
          <w:rFonts w:ascii="Times New Roman" w:hAnsi="Times New Roman" w:cs="Times New Roman"/>
          <w:sz w:val="28"/>
          <w:szCs w:val="28"/>
        </w:rPr>
        <w:t>о</w:t>
      </w:r>
      <w:r w:rsidR="002C642A" w:rsidRPr="007E356A">
        <w:rPr>
          <w:rFonts w:ascii="Times New Roman" w:hAnsi="Times New Roman" w:cs="Times New Roman"/>
          <w:sz w:val="28"/>
          <w:szCs w:val="28"/>
        </w:rPr>
        <w:t>верки с</w:t>
      </w:r>
      <w:r w:rsidR="0026233E" w:rsidRPr="007E356A">
        <w:rPr>
          <w:rFonts w:ascii="Times New Roman" w:hAnsi="Times New Roman" w:cs="Times New Roman"/>
          <w:sz w:val="28"/>
          <w:szCs w:val="28"/>
        </w:rPr>
        <w:t>правок родственников</w:t>
      </w:r>
      <w:r w:rsidR="00D5145E" w:rsidRPr="007E356A">
        <w:rPr>
          <w:rFonts w:ascii="Times New Roman" w:hAnsi="Times New Roman" w:cs="Times New Roman"/>
          <w:sz w:val="28"/>
          <w:szCs w:val="28"/>
        </w:rPr>
        <w:t xml:space="preserve">, </w:t>
      </w:r>
      <w:r w:rsidR="0026233E" w:rsidRPr="007E356A">
        <w:rPr>
          <w:rFonts w:ascii="Times New Roman" w:hAnsi="Times New Roman" w:cs="Times New Roman"/>
          <w:sz w:val="28"/>
          <w:szCs w:val="28"/>
        </w:rPr>
        <w:t>провер</w:t>
      </w:r>
      <w:r w:rsidR="006C4D7D" w:rsidRPr="007E356A">
        <w:rPr>
          <w:rFonts w:ascii="Times New Roman" w:hAnsi="Times New Roman" w:cs="Times New Roman"/>
          <w:sz w:val="28"/>
          <w:szCs w:val="28"/>
        </w:rPr>
        <w:t>ялась</w:t>
      </w:r>
      <w:r w:rsidR="002C642A" w:rsidRPr="007E356A">
        <w:rPr>
          <w:rFonts w:ascii="Times New Roman" w:hAnsi="Times New Roman" w:cs="Times New Roman"/>
          <w:sz w:val="28"/>
          <w:szCs w:val="28"/>
        </w:rPr>
        <w:t xml:space="preserve"> с</w:t>
      </w:r>
      <w:r w:rsidR="0026233E" w:rsidRPr="007E356A">
        <w:rPr>
          <w:rFonts w:ascii="Times New Roman" w:hAnsi="Times New Roman" w:cs="Times New Roman"/>
          <w:sz w:val="28"/>
          <w:szCs w:val="28"/>
        </w:rPr>
        <w:t>правк</w:t>
      </w:r>
      <w:r w:rsidR="006C4D7D" w:rsidRPr="007E356A">
        <w:rPr>
          <w:rFonts w:ascii="Times New Roman" w:hAnsi="Times New Roman" w:cs="Times New Roman"/>
          <w:sz w:val="28"/>
          <w:szCs w:val="28"/>
        </w:rPr>
        <w:t>а</w:t>
      </w:r>
      <w:r w:rsidR="0026233E" w:rsidRPr="007E356A">
        <w:rPr>
          <w:rFonts w:ascii="Times New Roman" w:hAnsi="Times New Roman" w:cs="Times New Roman"/>
          <w:sz w:val="28"/>
          <w:szCs w:val="28"/>
        </w:rPr>
        <w:t xml:space="preserve"> за отчетный период в соп</w:t>
      </w:r>
      <w:r w:rsidR="0026233E" w:rsidRPr="007E356A">
        <w:rPr>
          <w:rFonts w:ascii="Times New Roman" w:hAnsi="Times New Roman" w:cs="Times New Roman"/>
          <w:sz w:val="28"/>
          <w:szCs w:val="28"/>
        </w:rPr>
        <w:t>о</w:t>
      </w:r>
      <w:r w:rsidR="0026233E" w:rsidRPr="007E356A">
        <w:rPr>
          <w:rFonts w:ascii="Times New Roman" w:hAnsi="Times New Roman" w:cs="Times New Roman"/>
          <w:sz w:val="28"/>
          <w:szCs w:val="28"/>
        </w:rPr>
        <w:t>ставлении с данны</w:t>
      </w:r>
      <w:r w:rsidR="002C642A" w:rsidRPr="007E356A">
        <w:rPr>
          <w:rFonts w:ascii="Times New Roman" w:hAnsi="Times New Roman" w:cs="Times New Roman"/>
          <w:sz w:val="28"/>
          <w:szCs w:val="28"/>
        </w:rPr>
        <w:t>ми с</w:t>
      </w:r>
      <w:r w:rsidR="00D5145E" w:rsidRPr="007E356A">
        <w:rPr>
          <w:rFonts w:ascii="Times New Roman" w:hAnsi="Times New Roman" w:cs="Times New Roman"/>
          <w:sz w:val="28"/>
          <w:szCs w:val="28"/>
        </w:rPr>
        <w:t xml:space="preserve">правки за предыдущий период, а </w:t>
      </w:r>
      <w:r w:rsidR="006C4D7D" w:rsidRPr="007E356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6233E" w:rsidRPr="007E356A">
        <w:rPr>
          <w:rFonts w:ascii="Times New Roman" w:hAnsi="Times New Roman" w:cs="Times New Roman"/>
          <w:sz w:val="28"/>
          <w:szCs w:val="28"/>
        </w:rPr>
        <w:t>проверка сведений, предостав</w:t>
      </w:r>
      <w:r w:rsidR="002C642A" w:rsidRPr="007E356A">
        <w:rPr>
          <w:rFonts w:ascii="Times New Roman" w:hAnsi="Times New Roman" w:cs="Times New Roman"/>
          <w:sz w:val="28"/>
          <w:szCs w:val="28"/>
        </w:rPr>
        <w:t>ленных в с</w:t>
      </w:r>
      <w:r w:rsidR="0026233E" w:rsidRPr="007E356A">
        <w:rPr>
          <w:rFonts w:ascii="Times New Roman" w:hAnsi="Times New Roman" w:cs="Times New Roman"/>
          <w:sz w:val="28"/>
          <w:szCs w:val="28"/>
        </w:rPr>
        <w:t xml:space="preserve">правке, с применением открытых сервисов </w:t>
      </w:r>
      <w:r w:rsidR="00812807" w:rsidRPr="007E356A">
        <w:rPr>
          <w:rFonts w:ascii="Times New Roman" w:hAnsi="Times New Roman" w:cs="Times New Roman"/>
          <w:sz w:val="28"/>
          <w:szCs w:val="28"/>
        </w:rPr>
        <w:t>Единой системы межведомственного электронного взаимодействия (</w:t>
      </w:r>
      <w:r w:rsidR="0026233E" w:rsidRPr="007E356A">
        <w:rPr>
          <w:rFonts w:ascii="Times New Roman" w:hAnsi="Times New Roman" w:cs="Times New Roman"/>
          <w:sz w:val="28"/>
          <w:szCs w:val="28"/>
        </w:rPr>
        <w:t>СМЭВ</w:t>
      </w:r>
      <w:r w:rsidR="00812807" w:rsidRPr="007E356A">
        <w:rPr>
          <w:rFonts w:ascii="Times New Roman" w:hAnsi="Times New Roman" w:cs="Times New Roman"/>
          <w:sz w:val="28"/>
          <w:szCs w:val="28"/>
        </w:rPr>
        <w:t>)</w:t>
      </w:r>
      <w:r w:rsidR="0026233E" w:rsidRPr="007E356A">
        <w:rPr>
          <w:rFonts w:ascii="Times New Roman" w:hAnsi="Times New Roman" w:cs="Times New Roman"/>
          <w:sz w:val="28"/>
          <w:szCs w:val="28"/>
        </w:rPr>
        <w:t>.</w:t>
      </w:r>
      <w:r w:rsidR="006C4D7D" w:rsidRPr="007E3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4D7D" w:rsidRPr="007E356A" w:rsidRDefault="002C2C56" w:rsidP="001974DF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7E356A">
        <w:rPr>
          <w:sz w:val="28"/>
          <w:szCs w:val="28"/>
        </w:rPr>
        <w:t>Кроме этого в</w:t>
      </w:r>
      <w:r w:rsidR="006C4D7D" w:rsidRPr="007E356A">
        <w:rPr>
          <w:sz w:val="28"/>
          <w:szCs w:val="28"/>
        </w:rPr>
        <w:t xml:space="preserve"> течение всего периода представления </w:t>
      </w:r>
      <w:r w:rsidR="0095327F" w:rsidRPr="007E356A">
        <w:rPr>
          <w:sz w:val="28"/>
          <w:szCs w:val="28"/>
        </w:rPr>
        <w:t>справок</w:t>
      </w:r>
      <w:r w:rsidR="006C4D7D" w:rsidRPr="007E356A">
        <w:rPr>
          <w:sz w:val="28"/>
          <w:szCs w:val="28"/>
        </w:rPr>
        <w:t xml:space="preserve"> проводился анализ представленных сведений по следующим показателям:</w:t>
      </w:r>
    </w:p>
    <w:p w:rsidR="006C4D7D" w:rsidRPr="007E356A" w:rsidRDefault="000F0F6E" w:rsidP="007B781E">
      <w:pPr>
        <w:pStyle w:val="a9"/>
        <w:numPr>
          <w:ilvl w:val="0"/>
          <w:numId w:val="12"/>
        </w:numPr>
        <w:spacing w:line="312" w:lineRule="auto"/>
        <w:ind w:left="709" w:hanging="283"/>
        <w:jc w:val="both"/>
        <w:rPr>
          <w:sz w:val="28"/>
          <w:szCs w:val="28"/>
        </w:rPr>
      </w:pPr>
      <w:r w:rsidRPr="007E356A">
        <w:rPr>
          <w:sz w:val="28"/>
          <w:szCs w:val="28"/>
        </w:rPr>
        <w:t>С</w:t>
      </w:r>
      <w:r w:rsidR="006C4D7D" w:rsidRPr="007E356A">
        <w:rPr>
          <w:sz w:val="28"/>
          <w:szCs w:val="28"/>
        </w:rPr>
        <w:t>воевременность представления сведений;</w:t>
      </w:r>
    </w:p>
    <w:p w:rsidR="006C4D7D" w:rsidRPr="007E356A" w:rsidRDefault="000F0F6E" w:rsidP="007B781E">
      <w:pPr>
        <w:pStyle w:val="20"/>
        <w:numPr>
          <w:ilvl w:val="0"/>
          <w:numId w:val="12"/>
        </w:numPr>
        <w:spacing w:before="0" w:beforeAutospacing="0" w:after="0" w:afterAutospacing="0" w:line="312" w:lineRule="auto"/>
        <w:ind w:left="709" w:hanging="283"/>
        <w:jc w:val="both"/>
        <w:rPr>
          <w:b w:val="0"/>
          <w:sz w:val="28"/>
          <w:szCs w:val="28"/>
        </w:rPr>
      </w:pPr>
      <w:r w:rsidRPr="007E356A">
        <w:rPr>
          <w:b w:val="0"/>
          <w:sz w:val="28"/>
          <w:szCs w:val="28"/>
        </w:rPr>
        <w:t>С</w:t>
      </w:r>
      <w:r w:rsidR="006C4D7D" w:rsidRPr="007E356A">
        <w:rPr>
          <w:b w:val="0"/>
          <w:sz w:val="28"/>
          <w:szCs w:val="28"/>
        </w:rPr>
        <w:t>оответствие представленной справки утвержденной форме;</w:t>
      </w:r>
    </w:p>
    <w:p w:rsidR="006C4D7D" w:rsidRPr="007E356A" w:rsidRDefault="000F0F6E" w:rsidP="007B781E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12" w:lineRule="auto"/>
        <w:ind w:left="709" w:hanging="283"/>
        <w:jc w:val="both"/>
        <w:rPr>
          <w:sz w:val="28"/>
          <w:szCs w:val="28"/>
        </w:rPr>
      </w:pPr>
      <w:r w:rsidRPr="007E356A">
        <w:rPr>
          <w:sz w:val="28"/>
          <w:szCs w:val="28"/>
        </w:rPr>
        <w:t>Д</w:t>
      </w:r>
      <w:r w:rsidR="006C4D7D" w:rsidRPr="007E356A">
        <w:rPr>
          <w:sz w:val="28"/>
          <w:szCs w:val="28"/>
        </w:rPr>
        <w:t>оход с основного места работы в соответстви</w:t>
      </w:r>
      <w:r w:rsidR="0095327F" w:rsidRPr="007E356A">
        <w:rPr>
          <w:sz w:val="28"/>
          <w:szCs w:val="28"/>
        </w:rPr>
        <w:t>е</w:t>
      </w:r>
      <w:r w:rsidR="006C4D7D" w:rsidRPr="007E356A">
        <w:rPr>
          <w:sz w:val="28"/>
          <w:szCs w:val="28"/>
        </w:rPr>
        <w:t xml:space="preserve"> со сведениями справки формы 2-НДФЛ;</w:t>
      </w:r>
    </w:p>
    <w:p w:rsidR="006C4D7D" w:rsidRPr="007E356A" w:rsidRDefault="000F0F6E" w:rsidP="007B781E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12" w:lineRule="auto"/>
        <w:ind w:left="709" w:hanging="283"/>
        <w:jc w:val="both"/>
        <w:rPr>
          <w:sz w:val="28"/>
          <w:szCs w:val="28"/>
        </w:rPr>
      </w:pPr>
      <w:r w:rsidRPr="007E356A">
        <w:rPr>
          <w:sz w:val="28"/>
          <w:szCs w:val="28"/>
        </w:rPr>
        <w:t>С</w:t>
      </w:r>
      <w:r w:rsidR="006C4D7D" w:rsidRPr="007E356A">
        <w:rPr>
          <w:sz w:val="28"/>
          <w:szCs w:val="28"/>
        </w:rPr>
        <w:t>ведения по имущественным показателям  в сравнени</w:t>
      </w:r>
      <w:r w:rsidR="0095327F" w:rsidRPr="007E356A">
        <w:rPr>
          <w:sz w:val="28"/>
          <w:szCs w:val="28"/>
        </w:rPr>
        <w:t>е</w:t>
      </w:r>
      <w:r w:rsidR="006C4D7D" w:rsidRPr="007E356A">
        <w:rPr>
          <w:sz w:val="28"/>
          <w:szCs w:val="28"/>
        </w:rPr>
        <w:t xml:space="preserve"> с предыдущим п</w:t>
      </w:r>
      <w:r w:rsidR="006C4D7D" w:rsidRPr="007E356A">
        <w:rPr>
          <w:sz w:val="28"/>
          <w:szCs w:val="28"/>
        </w:rPr>
        <w:t>е</w:t>
      </w:r>
      <w:r w:rsidR="006C4D7D" w:rsidRPr="007E356A">
        <w:rPr>
          <w:sz w:val="28"/>
          <w:szCs w:val="28"/>
        </w:rPr>
        <w:t>риодом;</w:t>
      </w:r>
    </w:p>
    <w:p w:rsidR="006C4D7D" w:rsidRPr="007E356A" w:rsidRDefault="000F0F6E" w:rsidP="007B781E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12" w:lineRule="auto"/>
        <w:ind w:left="709" w:hanging="283"/>
        <w:jc w:val="both"/>
        <w:rPr>
          <w:sz w:val="28"/>
          <w:szCs w:val="28"/>
        </w:rPr>
      </w:pPr>
      <w:r w:rsidRPr="007E356A">
        <w:rPr>
          <w:sz w:val="28"/>
          <w:szCs w:val="28"/>
        </w:rPr>
        <w:t>О</w:t>
      </w:r>
      <w:r w:rsidR="006C4D7D" w:rsidRPr="007E356A">
        <w:rPr>
          <w:sz w:val="28"/>
          <w:szCs w:val="28"/>
        </w:rPr>
        <w:t>боснование отсутствия ранее отражаемого имущества и транспортных средств;</w:t>
      </w:r>
    </w:p>
    <w:p w:rsidR="006C4D7D" w:rsidRPr="007E356A" w:rsidRDefault="000F0F6E" w:rsidP="007B781E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12" w:lineRule="auto"/>
        <w:ind w:left="709" w:hanging="283"/>
        <w:jc w:val="both"/>
        <w:rPr>
          <w:sz w:val="28"/>
          <w:szCs w:val="28"/>
        </w:rPr>
      </w:pPr>
      <w:r w:rsidRPr="007E356A">
        <w:rPr>
          <w:sz w:val="28"/>
          <w:szCs w:val="28"/>
        </w:rPr>
        <w:t>П</w:t>
      </w:r>
      <w:r w:rsidR="006C4D7D" w:rsidRPr="007E356A">
        <w:rPr>
          <w:sz w:val="28"/>
          <w:szCs w:val="28"/>
        </w:rPr>
        <w:t>ри указании в собственности нового ранее не заявляемого гражданским служащим предлагалось представить сведения о расходах в соответствии с требованиями действующего законодательства;</w:t>
      </w:r>
    </w:p>
    <w:p w:rsidR="006C4D7D" w:rsidRPr="007E356A" w:rsidRDefault="000F0F6E" w:rsidP="007B781E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12" w:lineRule="auto"/>
        <w:ind w:left="709" w:hanging="283"/>
        <w:jc w:val="both"/>
        <w:rPr>
          <w:sz w:val="28"/>
          <w:szCs w:val="28"/>
        </w:rPr>
      </w:pPr>
      <w:r w:rsidRPr="007E356A">
        <w:rPr>
          <w:sz w:val="28"/>
          <w:szCs w:val="28"/>
        </w:rPr>
        <w:t>В</w:t>
      </w:r>
      <w:r w:rsidR="006C4D7D" w:rsidRPr="007E356A">
        <w:rPr>
          <w:sz w:val="28"/>
          <w:szCs w:val="28"/>
        </w:rPr>
        <w:t xml:space="preserve"> случае отражения доходов от иной оплачиваемой работы, проверялось наличие уведомления о намерении вып</w:t>
      </w:r>
      <w:r w:rsidR="0095327F" w:rsidRPr="007E356A">
        <w:rPr>
          <w:sz w:val="28"/>
          <w:szCs w:val="28"/>
        </w:rPr>
        <w:t xml:space="preserve">олнять иную оплачиваемую работу. </w:t>
      </w:r>
      <w:r w:rsidR="006C4D7D" w:rsidRPr="007E356A">
        <w:rPr>
          <w:sz w:val="28"/>
          <w:szCs w:val="28"/>
        </w:rPr>
        <w:t xml:space="preserve">  </w:t>
      </w:r>
    </w:p>
    <w:p w:rsidR="006C4D7D" w:rsidRPr="007E356A" w:rsidRDefault="0095327F" w:rsidP="001974D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356A">
        <w:rPr>
          <w:rFonts w:ascii="Times New Roman" w:hAnsi="Times New Roman" w:cs="Times New Roman"/>
          <w:sz w:val="28"/>
          <w:szCs w:val="28"/>
        </w:rPr>
        <w:t>Помимо этого</w:t>
      </w:r>
      <w:r w:rsidR="00EF3975" w:rsidRPr="007E356A">
        <w:rPr>
          <w:rFonts w:ascii="Times New Roman" w:hAnsi="Times New Roman" w:cs="Times New Roman"/>
          <w:sz w:val="28"/>
          <w:szCs w:val="28"/>
        </w:rPr>
        <w:t xml:space="preserve"> </w:t>
      </w:r>
      <w:r w:rsidR="002C2C56" w:rsidRPr="007E356A">
        <w:rPr>
          <w:rFonts w:ascii="Times New Roman" w:hAnsi="Times New Roman" w:cs="Times New Roman"/>
          <w:sz w:val="28"/>
          <w:szCs w:val="28"/>
        </w:rPr>
        <w:t>контролировалось</w:t>
      </w:r>
      <w:r w:rsidR="006C4D7D" w:rsidRPr="007E356A">
        <w:rPr>
          <w:rFonts w:ascii="Times New Roman" w:hAnsi="Times New Roman" w:cs="Times New Roman"/>
          <w:sz w:val="28"/>
          <w:szCs w:val="28"/>
        </w:rPr>
        <w:t xml:space="preserve"> </w:t>
      </w:r>
      <w:r w:rsidR="006C4D7D" w:rsidRPr="007E356A">
        <w:rPr>
          <w:rFonts w:ascii="Times New Roman" w:eastAsia="Times New Roman" w:hAnsi="Times New Roman" w:cs="Times New Roman"/>
          <w:bCs/>
          <w:noProof/>
          <w:sz w:val="28"/>
          <w:szCs w:val="28"/>
        </w:rPr>
        <w:t>соответстви</w:t>
      </w:r>
      <w:r w:rsidR="006C4D7D" w:rsidRPr="007E356A">
        <w:rPr>
          <w:rFonts w:ascii="Times New Roman" w:hAnsi="Times New Roman" w:cs="Times New Roman"/>
          <w:bCs/>
          <w:noProof/>
          <w:sz w:val="28"/>
          <w:szCs w:val="28"/>
        </w:rPr>
        <w:t>е</w:t>
      </w:r>
      <w:r w:rsidR="006C4D7D" w:rsidRPr="007E356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сведений о расходах и нал</w:t>
      </w:r>
      <w:r w:rsidR="006C4D7D" w:rsidRPr="007E356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C4D7D" w:rsidRPr="007E356A">
        <w:rPr>
          <w:rFonts w:ascii="Times New Roman" w:eastAsia="Times New Roman" w:hAnsi="Times New Roman" w:cs="Times New Roman"/>
          <w:bCs/>
          <w:sz w:val="28"/>
          <w:szCs w:val="28"/>
        </w:rPr>
        <w:t>чия соответствующих объектов собственности или ценных бумаг;</w:t>
      </w:r>
    </w:p>
    <w:p w:rsidR="006C4D7D" w:rsidRPr="007E356A" w:rsidRDefault="006C4D7D" w:rsidP="001974DF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5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C2C56" w:rsidRPr="007E356A">
        <w:rPr>
          <w:rFonts w:ascii="Times New Roman" w:hAnsi="Times New Roman" w:cs="Times New Roman"/>
          <w:sz w:val="28"/>
          <w:szCs w:val="28"/>
        </w:rPr>
        <w:t>контролировалось</w:t>
      </w:r>
      <w:r w:rsidRPr="007E3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56A">
        <w:rPr>
          <w:rFonts w:ascii="Times New Roman" w:eastAsia="Times New Roman" w:hAnsi="Times New Roman" w:cs="Times New Roman"/>
          <w:bCs/>
          <w:sz w:val="28"/>
          <w:szCs w:val="28"/>
        </w:rPr>
        <w:t>мест</w:t>
      </w:r>
      <w:r w:rsidRPr="007E356A">
        <w:rPr>
          <w:rFonts w:ascii="Times New Roman" w:hAnsi="Times New Roman" w:cs="Times New Roman"/>
          <w:bCs/>
          <w:sz w:val="28"/>
          <w:szCs w:val="28"/>
        </w:rPr>
        <w:t>о</w:t>
      </w:r>
      <w:r w:rsidRPr="007E356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основной работы лица и мест работы ближайших родственников</w:t>
      </w:r>
      <w:r w:rsidR="00EF3975" w:rsidRPr="007E356A">
        <w:rPr>
          <w:rFonts w:ascii="Times New Roman" w:hAnsi="Times New Roman" w:cs="Times New Roman"/>
          <w:bCs/>
          <w:sz w:val="28"/>
          <w:szCs w:val="28"/>
        </w:rPr>
        <w:t>;</w:t>
      </w:r>
    </w:p>
    <w:p w:rsidR="006C4D7D" w:rsidRPr="007E356A" w:rsidRDefault="002C2C56" w:rsidP="001974DF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56A">
        <w:rPr>
          <w:rFonts w:ascii="Times New Roman" w:hAnsi="Times New Roman" w:cs="Times New Roman"/>
          <w:sz w:val="28"/>
          <w:szCs w:val="28"/>
        </w:rPr>
        <w:t>контролировалось</w:t>
      </w:r>
      <w:r w:rsidR="006C4D7D" w:rsidRPr="007E356A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6C4D7D" w:rsidRPr="007E356A">
        <w:rPr>
          <w:rFonts w:ascii="Times New Roman" w:eastAsia="Times New Roman" w:hAnsi="Times New Roman" w:cs="Times New Roman"/>
          <w:bCs/>
          <w:noProof/>
          <w:sz w:val="28"/>
          <w:szCs w:val="28"/>
        </w:rPr>
        <w:t>мест</w:t>
      </w:r>
      <w:r w:rsidR="006C4D7D" w:rsidRPr="007E356A">
        <w:rPr>
          <w:rFonts w:ascii="Times New Roman" w:hAnsi="Times New Roman" w:cs="Times New Roman"/>
          <w:bCs/>
          <w:noProof/>
          <w:sz w:val="28"/>
          <w:szCs w:val="28"/>
        </w:rPr>
        <w:t>о</w:t>
      </w:r>
      <w:r w:rsidR="006C4D7D" w:rsidRPr="007E356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ближайших родственников в </w:t>
      </w:r>
      <w:proofErr w:type="gramStart"/>
      <w:r w:rsidR="006C4D7D" w:rsidRPr="007E356A">
        <w:rPr>
          <w:rFonts w:ascii="Times New Roman" w:eastAsia="Times New Roman" w:hAnsi="Times New Roman" w:cs="Times New Roman"/>
          <w:bCs/>
          <w:sz w:val="28"/>
          <w:szCs w:val="28"/>
        </w:rPr>
        <w:t>организациях</w:t>
      </w:r>
      <w:proofErr w:type="gramEnd"/>
      <w:r w:rsidR="006C4D7D" w:rsidRPr="007E356A">
        <w:rPr>
          <w:rFonts w:ascii="Times New Roman" w:eastAsia="Times New Roman" w:hAnsi="Times New Roman" w:cs="Times New Roman"/>
          <w:bCs/>
          <w:sz w:val="28"/>
          <w:szCs w:val="28"/>
        </w:rPr>
        <w:t xml:space="preserve">, ценными бумагами которых владеет лицо, предоставившее </w:t>
      </w:r>
      <w:r w:rsidR="00EF3975" w:rsidRPr="007E356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6C4D7D" w:rsidRPr="007E356A">
        <w:rPr>
          <w:rFonts w:ascii="Times New Roman" w:eastAsia="Times New Roman" w:hAnsi="Times New Roman" w:cs="Times New Roman"/>
          <w:bCs/>
          <w:sz w:val="28"/>
          <w:szCs w:val="28"/>
        </w:rPr>
        <w:t>правку</w:t>
      </w:r>
      <w:r w:rsidR="00EF3975" w:rsidRPr="007E356A">
        <w:rPr>
          <w:rFonts w:ascii="Times New Roman" w:hAnsi="Times New Roman" w:cs="Times New Roman"/>
          <w:bCs/>
          <w:sz w:val="28"/>
          <w:szCs w:val="28"/>
        </w:rPr>
        <w:t>;</w:t>
      </w:r>
    </w:p>
    <w:p w:rsidR="006C4D7D" w:rsidRPr="007E356A" w:rsidRDefault="006C4D7D" w:rsidP="001974DF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C56" w:rsidRPr="007E356A">
        <w:rPr>
          <w:rFonts w:ascii="Times New Roman" w:hAnsi="Times New Roman" w:cs="Times New Roman"/>
          <w:sz w:val="28"/>
          <w:szCs w:val="28"/>
        </w:rPr>
        <w:t>контролировалось</w:t>
      </w:r>
      <w:r w:rsidRPr="007E356A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мест</w:t>
      </w:r>
      <w:r w:rsidRPr="007E356A">
        <w:rPr>
          <w:rFonts w:ascii="Times New Roman" w:hAnsi="Times New Roman" w:cs="Times New Roman"/>
          <w:bCs/>
          <w:noProof/>
          <w:sz w:val="28"/>
          <w:szCs w:val="28"/>
        </w:rPr>
        <w:t>о</w:t>
      </w:r>
      <w:r w:rsidRPr="007E356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ближайших родственников в кредитных </w:t>
      </w:r>
      <w:proofErr w:type="gramStart"/>
      <w:r w:rsidRPr="007E356A">
        <w:rPr>
          <w:rFonts w:ascii="Times New Roman" w:eastAsia="Times New Roman" w:hAnsi="Times New Roman" w:cs="Times New Roman"/>
          <w:bCs/>
          <w:sz w:val="28"/>
          <w:szCs w:val="28"/>
        </w:rPr>
        <w:t>организациях</w:t>
      </w:r>
      <w:proofErr w:type="gramEnd"/>
      <w:r w:rsidRPr="007E356A">
        <w:rPr>
          <w:rFonts w:ascii="Times New Roman" w:eastAsia="Times New Roman" w:hAnsi="Times New Roman" w:cs="Times New Roman"/>
          <w:bCs/>
          <w:sz w:val="28"/>
          <w:szCs w:val="28"/>
        </w:rPr>
        <w:t>, в которых размещает</w:t>
      </w:r>
      <w:r w:rsidR="00EF3975" w:rsidRPr="007E356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средства лицо, предоставившее с</w:t>
      </w:r>
      <w:r w:rsidRPr="007E356A">
        <w:rPr>
          <w:rFonts w:ascii="Times New Roman" w:eastAsia="Times New Roman" w:hAnsi="Times New Roman" w:cs="Times New Roman"/>
          <w:bCs/>
          <w:sz w:val="28"/>
          <w:szCs w:val="28"/>
        </w:rPr>
        <w:t>правку</w:t>
      </w:r>
      <w:r w:rsidR="00EF3975" w:rsidRPr="007E356A">
        <w:rPr>
          <w:rFonts w:ascii="Times New Roman" w:hAnsi="Times New Roman" w:cs="Times New Roman"/>
          <w:bCs/>
          <w:sz w:val="28"/>
          <w:szCs w:val="28"/>
        </w:rPr>
        <w:t>;</w:t>
      </w:r>
      <w:r w:rsidRPr="007E35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062A" w:rsidRPr="007E356A" w:rsidRDefault="002C2C56" w:rsidP="001974DF">
      <w:pPr>
        <w:widowControl w:val="0"/>
        <w:tabs>
          <w:tab w:val="left" w:pos="1134"/>
          <w:tab w:val="left" w:pos="2694"/>
        </w:tabs>
        <w:spacing w:after="0" w:line="312" w:lineRule="auto"/>
        <w:ind w:firstLine="709"/>
        <w:jc w:val="both"/>
        <w:rPr>
          <w:rFonts w:ascii="Calibri" w:eastAsia="Times New Roman" w:hAnsi="Calibri" w:cs="Times New Roman"/>
        </w:rPr>
      </w:pPr>
      <w:r w:rsidRPr="007E356A">
        <w:rPr>
          <w:rFonts w:ascii="Times New Roman" w:hAnsi="Times New Roman" w:cs="Times New Roman"/>
          <w:sz w:val="28"/>
          <w:szCs w:val="28"/>
        </w:rPr>
        <w:lastRenderedPageBreak/>
        <w:t>контролировалось</w:t>
      </w:r>
      <w:r w:rsidR="006C4D7D" w:rsidRPr="007E356A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мест</w:t>
      </w:r>
      <w:r w:rsidR="006C4D7D" w:rsidRPr="007E356A">
        <w:rPr>
          <w:rFonts w:ascii="Times New Roman" w:hAnsi="Times New Roman" w:cs="Times New Roman"/>
          <w:bCs/>
          <w:noProof/>
          <w:sz w:val="28"/>
          <w:szCs w:val="28"/>
        </w:rPr>
        <w:t>о</w:t>
      </w:r>
      <w:r w:rsidR="006C4D7D" w:rsidRPr="007E356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ближайших родственников в </w:t>
      </w:r>
      <w:proofErr w:type="gramStart"/>
      <w:r w:rsidR="006C4D7D" w:rsidRPr="007E356A">
        <w:rPr>
          <w:rFonts w:ascii="Times New Roman" w:eastAsia="Times New Roman" w:hAnsi="Times New Roman" w:cs="Times New Roman"/>
          <w:bCs/>
          <w:sz w:val="28"/>
          <w:szCs w:val="28"/>
        </w:rPr>
        <w:t>организациях</w:t>
      </w:r>
      <w:proofErr w:type="gramEnd"/>
      <w:r w:rsidR="006C4D7D" w:rsidRPr="007E356A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перед которыми имеет срочные финансовые обязательства лицо, </w:t>
      </w:r>
      <w:r w:rsidR="00EF3975" w:rsidRPr="007E356A">
        <w:rPr>
          <w:rFonts w:ascii="Times New Roman" w:eastAsia="Times New Roman" w:hAnsi="Times New Roman" w:cs="Times New Roman"/>
          <w:bCs/>
          <w:sz w:val="28"/>
          <w:szCs w:val="28"/>
        </w:rPr>
        <w:t>предоставившее справку</w:t>
      </w:r>
      <w:r w:rsidR="00EF3975" w:rsidRPr="007E356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E58E0" w:rsidRPr="007E356A" w:rsidRDefault="006C4D7D" w:rsidP="00267233">
      <w:pPr>
        <w:pStyle w:val="20"/>
        <w:spacing w:before="0" w:beforeAutospacing="0" w:after="0" w:afterAutospacing="0" w:line="312" w:lineRule="auto"/>
        <w:ind w:firstLine="709"/>
        <w:jc w:val="both"/>
        <w:rPr>
          <w:rStyle w:val="FontStyle16"/>
          <w:b w:val="0"/>
          <w:sz w:val="28"/>
          <w:szCs w:val="28"/>
        </w:rPr>
      </w:pPr>
      <w:proofErr w:type="gramStart"/>
      <w:r w:rsidRPr="007E356A">
        <w:rPr>
          <w:rStyle w:val="FontStyle16"/>
          <w:b w:val="0"/>
          <w:sz w:val="28"/>
          <w:szCs w:val="28"/>
        </w:rPr>
        <w:t>В</w:t>
      </w:r>
      <w:r w:rsidR="001E58E0" w:rsidRPr="007E356A">
        <w:rPr>
          <w:rStyle w:val="FontStyle16"/>
          <w:b w:val="0"/>
          <w:sz w:val="28"/>
          <w:szCs w:val="28"/>
        </w:rPr>
        <w:t xml:space="preserve"> соответствии с Приказом Росстата от 24 мая 2018 г. № 321</w:t>
      </w:r>
      <w:r w:rsidRPr="007E356A">
        <w:rPr>
          <w:rStyle w:val="FontStyle16"/>
          <w:b w:val="0"/>
          <w:sz w:val="28"/>
          <w:szCs w:val="28"/>
        </w:rPr>
        <w:t xml:space="preserve"> </w:t>
      </w:r>
      <w:r w:rsidR="001E58E0" w:rsidRPr="007E356A">
        <w:rPr>
          <w:rStyle w:val="FontStyle16"/>
          <w:b w:val="0"/>
          <w:sz w:val="28"/>
          <w:szCs w:val="28"/>
        </w:rPr>
        <w:t>« О Порядке принятия решения об осуществлении контроля за расходами федеральных гос</w:t>
      </w:r>
      <w:r w:rsidR="001E58E0" w:rsidRPr="007E356A">
        <w:rPr>
          <w:rStyle w:val="FontStyle16"/>
          <w:b w:val="0"/>
          <w:sz w:val="28"/>
          <w:szCs w:val="28"/>
        </w:rPr>
        <w:t>у</w:t>
      </w:r>
      <w:r w:rsidR="001E58E0" w:rsidRPr="007E356A">
        <w:rPr>
          <w:rStyle w:val="FontStyle16"/>
          <w:b w:val="0"/>
          <w:sz w:val="28"/>
          <w:szCs w:val="28"/>
        </w:rPr>
        <w:t>дарственных гражданских служащих Федеральной службы государственной ст</w:t>
      </w:r>
      <w:r w:rsidR="001E58E0" w:rsidRPr="007E356A">
        <w:rPr>
          <w:rStyle w:val="FontStyle16"/>
          <w:b w:val="0"/>
          <w:sz w:val="28"/>
          <w:szCs w:val="28"/>
        </w:rPr>
        <w:t>а</w:t>
      </w:r>
      <w:r w:rsidR="001E58E0" w:rsidRPr="007E356A">
        <w:rPr>
          <w:rStyle w:val="FontStyle16"/>
          <w:b w:val="0"/>
          <w:sz w:val="28"/>
          <w:szCs w:val="28"/>
        </w:rPr>
        <w:t>тистики, работников, замещающих отдельные должности на основании трудового договора в организации, созданной для выполнения задач, поставленных перед Федеральной службой государственной статистики, а также за расходами их с</w:t>
      </w:r>
      <w:r w:rsidR="001E58E0" w:rsidRPr="007E356A">
        <w:rPr>
          <w:rStyle w:val="FontStyle16"/>
          <w:b w:val="0"/>
          <w:sz w:val="28"/>
          <w:szCs w:val="28"/>
        </w:rPr>
        <w:t>у</w:t>
      </w:r>
      <w:r w:rsidR="001E58E0" w:rsidRPr="007E356A">
        <w:rPr>
          <w:rStyle w:val="FontStyle16"/>
          <w:b w:val="0"/>
          <w:sz w:val="28"/>
          <w:szCs w:val="28"/>
        </w:rPr>
        <w:t>пруг (супругов) и несовершеннолетних детей, утвержденный приказом</w:t>
      </w:r>
      <w:proofErr w:type="gramEnd"/>
      <w:r w:rsidR="001E58E0" w:rsidRPr="007E356A">
        <w:rPr>
          <w:rStyle w:val="FontStyle16"/>
          <w:b w:val="0"/>
          <w:sz w:val="28"/>
          <w:szCs w:val="28"/>
        </w:rPr>
        <w:t xml:space="preserve"> Фед</w:t>
      </w:r>
      <w:r w:rsidR="001E58E0" w:rsidRPr="007E356A">
        <w:rPr>
          <w:rStyle w:val="FontStyle16"/>
          <w:b w:val="0"/>
          <w:sz w:val="28"/>
          <w:szCs w:val="28"/>
        </w:rPr>
        <w:t>е</w:t>
      </w:r>
      <w:r w:rsidR="001E58E0" w:rsidRPr="007E356A">
        <w:rPr>
          <w:rStyle w:val="FontStyle16"/>
          <w:b w:val="0"/>
          <w:sz w:val="28"/>
          <w:szCs w:val="28"/>
        </w:rPr>
        <w:t>ральной службы государственной статистики»</w:t>
      </w:r>
      <w:r w:rsidR="00B01F86" w:rsidRPr="007E356A">
        <w:rPr>
          <w:rStyle w:val="FontStyle16"/>
          <w:b w:val="0"/>
          <w:sz w:val="28"/>
          <w:szCs w:val="28"/>
        </w:rPr>
        <w:t xml:space="preserve"> </w:t>
      </w:r>
      <w:r w:rsidR="00267233" w:rsidRPr="007E356A">
        <w:rPr>
          <w:rStyle w:val="FontStyle16"/>
          <w:b w:val="0"/>
          <w:sz w:val="28"/>
          <w:szCs w:val="28"/>
        </w:rPr>
        <w:t>и для в</w:t>
      </w:r>
      <w:r w:rsidR="00267233" w:rsidRPr="007E356A">
        <w:rPr>
          <w:rStyle w:val="FontStyle20"/>
          <w:b w:val="0"/>
        </w:rPr>
        <w:t>ыявления признаков наруш</w:t>
      </w:r>
      <w:r w:rsidR="00267233" w:rsidRPr="007E356A">
        <w:rPr>
          <w:rStyle w:val="FontStyle20"/>
          <w:b w:val="0"/>
        </w:rPr>
        <w:t>е</w:t>
      </w:r>
      <w:r w:rsidR="00267233" w:rsidRPr="007E356A">
        <w:rPr>
          <w:rStyle w:val="FontStyle20"/>
          <w:b w:val="0"/>
        </w:rPr>
        <w:t>ния гражданскими служащими, законодательства Российской Федерации о противоде</w:t>
      </w:r>
      <w:r w:rsidR="00267233" w:rsidRPr="007E356A">
        <w:rPr>
          <w:rStyle w:val="FontStyle20"/>
          <w:b w:val="0"/>
        </w:rPr>
        <w:t>й</w:t>
      </w:r>
      <w:r w:rsidR="00267233" w:rsidRPr="007E356A">
        <w:rPr>
          <w:rStyle w:val="FontStyle20"/>
          <w:b w:val="0"/>
        </w:rPr>
        <w:t xml:space="preserve">ствии коррупции </w:t>
      </w:r>
      <w:r w:rsidR="001E58E0" w:rsidRPr="007E356A">
        <w:rPr>
          <w:b w:val="0"/>
          <w:sz w:val="28"/>
          <w:szCs w:val="28"/>
        </w:rPr>
        <w:t>в 2021 году был</w:t>
      </w:r>
      <w:r w:rsidR="00DA3AF1" w:rsidRPr="007E356A">
        <w:rPr>
          <w:b w:val="0"/>
          <w:sz w:val="28"/>
          <w:szCs w:val="28"/>
        </w:rPr>
        <w:t>о проведено</w:t>
      </w:r>
      <w:r w:rsidR="001E58E0" w:rsidRPr="007E356A">
        <w:rPr>
          <w:b w:val="0"/>
          <w:sz w:val="28"/>
          <w:szCs w:val="28"/>
        </w:rPr>
        <w:t xml:space="preserve">  </w:t>
      </w:r>
      <w:r w:rsidR="00DA3AF1" w:rsidRPr="007E356A">
        <w:rPr>
          <w:b w:val="0"/>
          <w:noProof/>
          <w:sz w:val="28"/>
          <w:szCs w:val="28"/>
        </w:rPr>
        <w:t>сопоставление сведений</w:t>
      </w:r>
      <w:r w:rsidR="00DA3AF1" w:rsidRPr="007E356A">
        <w:rPr>
          <w:b w:val="0"/>
          <w:sz w:val="28"/>
          <w:szCs w:val="28"/>
        </w:rPr>
        <w:t xml:space="preserve"> о недвиж</w:t>
      </w:r>
      <w:r w:rsidR="00DA3AF1" w:rsidRPr="007E356A">
        <w:rPr>
          <w:b w:val="0"/>
          <w:sz w:val="28"/>
          <w:szCs w:val="28"/>
        </w:rPr>
        <w:t>и</w:t>
      </w:r>
      <w:r w:rsidR="00DA3AF1" w:rsidRPr="007E356A">
        <w:rPr>
          <w:b w:val="0"/>
          <w:sz w:val="28"/>
          <w:szCs w:val="28"/>
        </w:rPr>
        <w:t xml:space="preserve">мом имуществе, </w:t>
      </w:r>
      <w:r w:rsidR="004F1451" w:rsidRPr="007E356A">
        <w:rPr>
          <w:b w:val="0"/>
          <w:sz w:val="28"/>
          <w:szCs w:val="28"/>
        </w:rPr>
        <w:t>приобретённом</w:t>
      </w:r>
      <w:r w:rsidR="00DA3AF1" w:rsidRPr="007E356A">
        <w:rPr>
          <w:b w:val="0"/>
          <w:sz w:val="28"/>
          <w:szCs w:val="28"/>
        </w:rPr>
        <w:t xml:space="preserve"> в отчетном периоде (по сравнению с предыд</w:t>
      </w:r>
      <w:r w:rsidR="00DA3AF1" w:rsidRPr="007E356A">
        <w:rPr>
          <w:b w:val="0"/>
          <w:sz w:val="28"/>
          <w:szCs w:val="28"/>
        </w:rPr>
        <w:t>у</w:t>
      </w:r>
      <w:r w:rsidR="00DA3AF1" w:rsidRPr="007E356A">
        <w:rPr>
          <w:b w:val="0"/>
          <w:sz w:val="28"/>
          <w:szCs w:val="28"/>
        </w:rPr>
        <w:t xml:space="preserve">щим периодом) со сведениями о расходах </w:t>
      </w:r>
      <w:r w:rsidR="001E58E0" w:rsidRPr="007E356A">
        <w:rPr>
          <w:b w:val="0"/>
          <w:sz w:val="28"/>
          <w:szCs w:val="28"/>
        </w:rPr>
        <w:t xml:space="preserve">федеральных </w:t>
      </w:r>
      <w:r w:rsidR="001E58E0" w:rsidRPr="007E356A">
        <w:rPr>
          <w:rStyle w:val="FontStyle16"/>
          <w:b w:val="0"/>
          <w:sz w:val="28"/>
          <w:szCs w:val="28"/>
        </w:rPr>
        <w:t>государственных гра</w:t>
      </w:r>
      <w:r w:rsidR="001E58E0" w:rsidRPr="007E356A">
        <w:rPr>
          <w:rStyle w:val="FontStyle16"/>
          <w:b w:val="0"/>
          <w:sz w:val="28"/>
          <w:szCs w:val="28"/>
        </w:rPr>
        <w:t>ж</w:t>
      </w:r>
      <w:r w:rsidR="001E58E0" w:rsidRPr="007E356A">
        <w:rPr>
          <w:rStyle w:val="FontStyle16"/>
          <w:b w:val="0"/>
          <w:sz w:val="28"/>
          <w:szCs w:val="28"/>
        </w:rPr>
        <w:t xml:space="preserve">данских служащих </w:t>
      </w:r>
      <w:proofErr w:type="spellStart"/>
      <w:r w:rsidR="001E58E0" w:rsidRPr="007E356A">
        <w:rPr>
          <w:rStyle w:val="FontStyle16"/>
          <w:b w:val="0"/>
          <w:sz w:val="28"/>
          <w:szCs w:val="28"/>
        </w:rPr>
        <w:t>Дагестанстата</w:t>
      </w:r>
      <w:proofErr w:type="spellEnd"/>
      <w:r w:rsidR="001E58E0" w:rsidRPr="007E356A">
        <w:rPr>
          <w:rStyle w:val="FontStyle16"/>
          <w:b w:val="0"/>
          <w:sz w:val="28"/>
          <w:szCs w:val="28"/>
        </w:rPr>
        <w:t xml:space="preserve">, подающих справки о доходах. </w:t>
      </w:r>
    </w:p>
    <w:p w:rsidR="0067689E" w:rsidRPr="007E356A" w:rsidRDefault="0067689E" w:rsidP="00626EAD">
      <w:pPr>
        <w:pStyle w:val="20"/>
        <w:spacing w:before="0" w:beforeAutospacing="0" w:after="0" w:afterAutospacing="0" w:line="312" w:lineRule="auto"/>
        <w:ind w:firstLine="709"/>
        <w:jc w:val="both"/>
        <w:rPr>
          <w:rStyle w:val="FontStyle16"/>
          <w:b w:val="0"/>
          <w:sz w:val="28"/>
          <w:szCs w:val="28"/>
        </w:rPr>
      </w:pPr>
      <w:r w:rsidRPr="007E356A">
        <w:rPr>
          <w:rStyle w:val="FontStyle16"/>
          <w:b w:val="0"/>
          <w:sz w:val="28"/>
          <w:szCs w:val="28"/>
        </w:rPr>
        <w:t>Пр</w:t>
      </w:r>
      <w:r w:rsidR="002C2C56" w:rsidRPr="007E356A">
        <w:rPr>
          <w:rStyle w:val="FontStyle16"/>
          <w:b w:val="0"/>
          <w:sz w:val="28"/>
          <w:szCs w:val="28"/>
        </w:rPr>
        <w:t>и</w:t>
      </w:r>
      <w:r w:rsidRPr="007E356A">
        <w:rPr>
          <w:rStyle w:val="FontStyle16"/>
          <w:b w:val="0"/>
          <w:sz w:val="28"/>
          <w:szCs w:val="28"/>
        </w:rPr>
        <w:t xml:space="preserve">ведённый </w:t>
      </w:r>
      <w:bookmarkStart w:id="0" w:name="_GoBack"/>
      <w:bookmarkEnd w:id="0"/>
      <w:r w:rsidRPr="007E356A">
        <w:rPr>
          <w:rStyle w:val="FontStyle16"/>
          <w:b w:val="0"/>
          <w:sz w:val="28"/>
          <w:szCs w:val="28"/>
        </w:rPr>
        <w:t xml:space="preserve">анализ расходов </w:t>
      </w:r>
      <w:r w:rsidR="002C2C56" w:rsidRPr="007E356A">
        <w:rPr>
          <w:rStyle w:val="FontStyle16"/>
          <w:b w:val="0"/>
          <w:sz w:val="28"/>
          <w:szCs w:val="28"/>
        </w:rPr>
        <w:t xml:space="preserve">государственных гражданских служащих </w:t>
      </w:r>
      <w:r w:rsidRPr="007E356A">
        <w:rPr>
          <w:rStyle w:val="FontStyle16"/>
          <w:b w:val="0"/>
          <w:sz w:val="28"/>
          <w:szCs w:val="28"/>
        </w:rPr>
        <w:t>показал, что имущество, приобретённое ими в 2020 году, куплено на со</w:t>
      </w:r>
      <w:r w:rsidRPr="007E356A">
        <w:rPr>
          <w:rStyle w:val="FontStyle16"/>
          <w:b w:val="0"/>
          <w:sz w:val="28"/>
          <w:szCs w:val="28"/>
        </w:rPr>
        <w:t>б</w:t>
      </w:r>
      <w:r w:rsidRPr="007E356A">
        <w:rPr>
          <w:rStyle w:val="FontStyle16"/>
          <w:b w:val="0"/>
          <w:sz w:val="28"/>
          <w:szCs w:val="28"/>
        </w:rPr>
        <w:t>ственные средства, накопленные в течении трёх предыдущих лет, либо с привлечением з</w:t>
      </w:r>
      <w:r w:rsidRPr="007E356A">
        <w:rPr>
          <w:rStyle w:val="FontStyle16"/>
          <w:b w:val="0"/>
          <w:sz w:val="28"/>
          <w:szCs w:val="28"/>
        </w:rPr>
        <w:t>а</w:t>
      </w:r>
      <w:r w:rsidRPr="007E356A">
        <w:rPr>
          <w:rStyle w:val="FontStyle16"/>
          <w:b w:val="0"/>
          <w:sz w:val="28"/>
          <w:szCs w:val="28"/>
        </w:rPr>
        <w:t xml:space="preserve">ёмных средств банков и физических лиц.  </w:t>
      </w:r>
      <w:r w:rsidR="00163AE2" w:rsidRPr="007E356A">
        <w:rPr>
          <w:rStyle w:val="FontStyle16"/>
          <w:b w:val="0"/>
          <w:sz w:val="28"/>
          <w:szCs w:val="28"/>
        </w:rPr>
        <w:t xml:space="preserve"> </w:t>
      </w:r>
    </w:p>
    <w:p w:rsidR="00163AE2" w:rsidRPr="007E356A" w:rsidRDefault="00163AE2" w:rsidP="00163AE2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rStyle w:val="FontStyle20"/>
        </w:rPr>
      </w:pPr>
      <w:r w:rsidRPr="007E356A">
        <w:rPr>
          <w:rStyle w:val="FontStyle20"/>
        </w:rPr>
        <w:t xml:space="preserve">Нарушений со стороны гражданских служащих и работников </w:t>
      </w:r>
      <w:proofErr w:type="spellStart"/>
      <w:r w:rsidRPr="007E356A">
        <w:rPr>
          <w:rStyle w:val="FontStyle20"/>
        </w:rPr>
        <w:t>Дагестанстата</w:t>
      </w:r>
      <w:proofErr w:type="spellEnd"/>
      <w:r w:rsidRPr="007E356A">
        <w:rPr>
          <w:rStyle w:val="FontStyle20"/>
        </w:rPr>
        <w:t xml:space="preserve"> не выявлено, Материалов нуждающихся в проверке  в правоохранительных органах в сл</w:t>
      </w:r>
      <w:r w:rsidRPr="007E356A">
        <w:rPr>
          <w:rStyle w:val="FontStyle20"/>
        </w:rPr>
        <w:t>у</w:t>
      </w:r>
      <w:r w:rsidRPr="007E356A">
        <w:rPr>
          <w:rStyle w:val="FontStyle20"/>
        </w:rPr>
        <w:t>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</w:t>
      </w:r>
      <w:r w:rsidRPr="007E356A">
        <w:rPr>
          <w:rStyle w:val="FontStyle20"/>
        </w:rPr>
        <w:t>е</w:t>
      </w:r>
      <w:r w:rsidRPr="007E356A">
        <w:rPr>
          <w:rStyle w:val="FontStyle20"/>
        </w:rPr>
        <w:t>нии которого не представлено сведений, подтверждающих его приобретение на зако</w:t>
      </w:r>
      <w:r w:rsidRPr="007E356A">
        <w:rPr>
          <w:rStyle w:val="FontStyle20"/>
        </w:rPr>
        <w:t>н</w:t>
      </w:r>
      <w:r w:rsidRPr="007E356A">
        <w:rPr>
          <w:rStyle w:val="FontStyle20"/>
        </w:rPr>
        <w:t>ные доходы</w:t>
      </w:r>
      <w:r w:rsidR="004F1451" w:rsidRPr="007E356A">
        <w:rPr>
          <w:rStyle w:val="FontStyle20"/>
        </w:rPr>
        <w:t>,</w:t>
      </w:r>
      <w:r w:rsidRPr="007E356A">
        <w:rPr>
          <w:rStyle w:val="FontStyle20"/>
        </w:rPr>
        <w:t xml:space="preserve">  не имеется. </w:t>
      </w:r>
    </w:p>
    <w:p w:rsidR="00F10D98" w:rsidRPr="007E356A" w:rsidRDefault="00F10D98" w:rsidP="00F10D9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6A">
        <w:rPr>
          <w:rFonts w:ascii="Times New Roman" w:hAnsi="Times New Roman" w:cs="Times New Roman"/>
          <w:sz w:val="28"/>
          <w:szCs w:val="28"/>
        </w:rPr>
        <w:t>Таким образом, анализ сведений о доходах, расходах, об имуществе и об</w:t>
      </w:r>
      <w:r w:rsidRPr="007E356A">
        <w:rPr>
          <w:rFonts w:ascii="Times New Roman" w:hAnsi="Times New Roman" w:cs="Times New Roman"/>
          <w:sz w:val="28"/>
          <w:szCs w:val="28"/>
        </w:rPr>
        <w:t>я</w:t>
      </w:r>
      <w:r w:rsidRPr="007E356A">
        <w:rPr>
          <w:rFonts w:ascii="Times New Roman" w:hAnsi="Times New Roman" w:cs="Times New Roman"/>
          <w:sz w:val="28"/>
          <w:szCs w:val="28"/>
        </w:rPr>
        <w:t>зательствах имущественного характера является важным инструментом, испол</w:t>
      </w:r>
      <w:r w:rsidRPr="007E356A">
        <w:rPr>
          <w:rFonts w:ascii="Times New Roman" w:hAnsi="Times New Roman" w:cs="Times New Roman"/>
          <w:sz w:val="28"/>
          <w:szCs w:val="28"/>
        </w:rPr>
        <w:t>ь</w:t>
      </w:r>
      <w:r w:rsidRPr="007E356A">
        <w:rPr>
          <w:rFonts w:ascii="Times New Roman" w:hAnsi="Times New Roman" w:cs="Times New Roman"/>
          <w:sz w:val="28"/>
          <w:szCs w:val="28"/>
        </w:rPr>
        <w:t xml:space="preserve">зуемым при выявлении коррупционных правонарушений. </w:t>
      </w:r>
    </w:p>
    <w:p w:rsidR="002C119F" w:rsidRPr="007E356A" w:rsidRDefault="009F7C71" w:rsidP="001974D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6A">
        <w:rPr>
          <w:rFonts w:ascii="Times New Roman" w:hAnsi="Times New Roman" w:cs="Times New Roman"/>
          <w:sz w:val="28"/>
          <w:szCs w:val="28"/>
        </w:rPr>
        <w:t xml:space="preserve">После окончания периода сбора </w:t>
      </w:r>
      <w:r w:rsidR="00626EAD" w:rsidRPr="007E356A">
        <w:rPr>
          <w:rFonts w:ascii="Times New Roman" w:hAnsi="Times New Roman" w:cs="Times New Roman"/>
          <w:sz w:val="28"/>
          <w:szCs w:val="28"/>
        </w:rPr>
        <w:t xml:space="preserve">и обработки </w:t>
      </w:r>
      <w:r w:rsidRPr="007E356A">
        <w:rPr>
          <w:rFonts w:ascii="Times New Roman" w:hAnsi="Times New Roman" w:cs="Times New Roman"/>
          <w:sz w:val="28"/>
          <w:szCs w:val="28"/>
        </w:rPr>
        <w:t>справок со с</w:t>
      </w:r>
      <w:r w:rsidR="002C119F" w:rsidRPr="007E356A">
        <w:rPr>
          <w:rFonts w:ascii="Times New Roman" w:hAnsi="Times New Roman" w:cs="Times New Roman"/>
          <w:sz w:val="28"/>
          <w:szCs w:val="28"/>
        </w:rPr>
        <w:t>ведения</w:t>
      </w:r>
      <w:r w:rsidRPr="007E356A">
        <w:rPr>
          <w:rFonts w:ascii="Times New Roman" w:hAnsi="Times New Roman" w:cs="Times New Roman"/>
          <w:sz w:val="28"/>
          <w:szCs w:val="28"/>
        </w:rPr>
        <w:t>ми</w:t>
      </w:r>
      <w:r w:rsidR="002C119F" w:rsidRPr="007E356A">
        <w:rPr>
          <w:rFonts w:ascii="Times New Roman" w:hAnsi="Times New Roman" w:cs="Times New Roman"/>
          <w:sz w:val="28"/>
          <w:szCs w:val="28"/>
        </w:rPr>
        <w:t xml:space="preserve"> о дох</w:t>
      </w:r>
      <w:r w:rsidR="002C119F" w:rsidRPr="007E356A">
        <w:rPr>
          <w:rFonts w:ascii="Times New Roman" w:hAnsi="Times New Roman" w:cs="Times New Roman"/>
          <w:sz w:val="28"/>
          <w:szCs w:val="28"/>
        </w:rPr>
        <w:t>о</w:t>
      </w:r>
      <w:r w:rsidR="002C119F" w:rsidRPr="007E356A">
        <w:rPr>
          <w:rFonts w:ascii="Times New Roman" w:hAnsi="Times New Roman" w:cs="Times New Roman"/>
          <w:sz w:val="28"/>
          <w:szCs w:val="28"/>
        </w:rPr>
        <w:t xml:space="preserve">дах, об имуществе и </w:t>
      </w:r>
      <w:proofErr w:type="gramStart"/>
      <w:r w:rsidR="002C119F" w:rsidRPr="007E356A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представленны</w:t>
      </w:r>
      <w:r w:rsidRPr="007E356A">
        <w:rPr>
          <w:rFonts w:ascii="Times New Roman" w:hAnsi="Times New Roman" w:cs="Times New Roman"/>
          <w:sz w:val="28"/>
          <w:szCs w:val="28"/>
        </w:rPr>
        <w:t>х</w:t>
      </w:r>
      <w:r w:rsidR="002C119F" w:rsidRPr="007E356A">
        <w:rPr>
          <w:rFonts w:ascii="Times New Roman" w:hAnsi="Times New Roman" w:cs="Times New Roman"/>
          <w:sz w:val="28"/>
          <w:szCs w:val="28"/>
        </w:rPr>
        <w:t xml:space="preserve"> государственным служащими </w:t>
      </w:r>
      <w:proofErr w:type="spellStart"/>
      <w:r w:rsidRPr="007E356A"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 w:rsidRPr="007E356A">
        <w:rPr>
          <w:rFonts w:ascii="Times New Roman" w:hAnsi="Times New Roman" w:cs="Times New Roman"/>
          <w:sz w:val="28"/>
          <w:szCs w:val="28"/>
        </w:rPr>
        <w:t xml:space="preserve"> они</w:t>
      </w:r>
      <w:r w:rsidR="002C119F" w:rsidRPr="007E356A">
        <w:rPr>
          <w:rFonts w:ascii="Times New Roman" w:hAnsi="Times New Roman" w:cs="Times New Roman"/>
          <w:sz w:val="28"/>
          <w:szCs w:val="28"/>
        </w:rPr>
        <w:t xml:space="preserve"> приобщены</w:t>
      </w:r>
      <w:proofErr w:type="gramEnd"/>
      <w:r w:rsidR="002C119F" w:rsidRPr="007E356A">
        <w:rPr>
          <w:rFonts w:ascii="Times New Roman" w:hAnsi="Times New Roman" w:cs="Times New Roman"/>
          <w:sz w:val="28"/>
          <w:szCs w:val="28"/>
        </w:rPr>
        <w:t xml:space="preserve"> к личным делам государственных служащих.</w:t>
      </w:r>
    </w:p>
    <w:p w:rsidR="009E79B9" w:rsidRPr="007E356A" w:rsidRDefault="00CF7D97" w:rsidP="001974D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56A">
        <w:rPr>
          <w:rFonts w:ascii="Times New Roman" w:hAnsi="Times New Roman" w:cs="Times New Roman"/>
          <w:sz w:val="28"/>
          <w:szCs w:val="28"/>
        </w:rPr>
        <w:t>Таблица со с</w:t>
      </w:r>
      <w:r w:rsidR="009E79B9" w:rsidRPr="007E356A">
        <w:rPr>
          <w:rFonts w:ascii="Times New Roman" w:hAnsi="Times New Roman" w:cs="Times New Roman"/>
          <w:sz w:val="28"/>
          <w:szCs w:val="28"/>
        </w:rPr>
        <w:t>ведения</w:t>
      </w:r>
      <w:r w:rsidRPr="007E356A">
        <w:rPr>
          <w:rFonts w:ascii="Times New Roman" w:hAnsi="Times New Roman" w:cs="Times New Roman"/>
          <w:sz w:val="28"/>
          <w:szCs w:val="28"/>
        </w:rPr>
        <w:t>ми</w:t>
      </w:r>
      <w:r w:rsidR="009E79B9" w:rsidRPr="007E356A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граждански</w:t>
      </w:r>
      <w:r w:rsidR="00931AB7" w:rsidRPr="007E356A">
        <w:rPr>
          <w:rFonts w:ascii="Times New Roman" w:hAnsi="Times New Roman" w:cs="Times New Roman"/>
          <w:sz w:val="28"/>
          <w:szCs w:val="28"/>
        </w:rPr>
        <w:t>х</w:t>
      </w:r>
      <w:r w:rsidR="009E79B9" w:rsidRPr="007E356A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31AB7" w:rsidRPr="007E356A">
        <w:rPr>
          <w:rFonts w:ascii="Times New Roman" w:hAnsi="Times New Roman" w:cs="Times New Roman"/>
          <w:sz w:val="28"/>
          <w:szCs w:val="28"/>
        </w:rPr>
        <w:t>их</w:t>
      </w:r>
      <w:r w:rsidR="009E79B9" w:rsidRPr="007E3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AB7" w:rsidRPr="007E356A"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 w:rsidR="009E79B9" w:rsidRPr="007E356A">
        <w:rPr>
          <w:rFonts w:ascii="Times New Roman" w:hAnsi="Times New Roman" w:cs="Times New Roman"/>
          <w:sz w:val="28"/>
          <w:szCs w:val="28"/>
        </w:rPr>
        <w:t>,  их супругов и несовершеннолетних детей размещен</w:t>
      </w:r>
      <w:r w:rsidRPr="007E356A">
        <w:rPr>
          <w:rFonts w:ascii="Times New Roman" w:hAnsi="Times New Roman" w:cs="Times New Roman"/>
          <w:sz w:val="28"/>
          <w:szCs w:val="28"/>
        </w:rPr>
        <w:t>а</w:t>
      </w:r>
      <w:r w:rsidR="009E79B9" w:rsidRPr="007E356A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 </w:t>
      </w:r>
      <w:r w:rsidR="009E79B9" w:rsidRPr="007E356A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сайта </w:t>
      </w:r>
      <w:proofErr w:type="spellStart"/>
      <w:r w:rsidR="00931AB7" w:rsidRPr="007E356A"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 w:rsidR="00931AB7" w:rsidRPr="007E356A">
        <w:rPr>
          <w:rFonts w:ascii="Times New Roman" w:hAnsi="Times New Roman" w:cs="Times New Roman"/>
          <w:sz w:val="28"/>
          <w:szCs w:val="28"/>
        </w:rPr>
        <w:t xml:space="preserve"> </w:t>
      </w:r>
      <w:r w:rsidR="009E79B9" w:rsidRPr="007E356A">
        <w:rPr>
          <w:rFonts w:ascii="Times New Roman" w:hAnsi="Times New Roman" w:cs="Times New Roman"/>
          <w:sz w:val="28"/>
          <w:szCs w:val="28"/>
        </w:rPr>
        <w:t xml:space="preserve"> </w:t>
      </w:r>
      <w:r w:rsidRPr="007E356A">
        <w:rPr>
          <w:rFonts w:ascii="Times New Roman" w:hAnsi="Times New Roman" w:cs="Times New Roman"/>
          <w:sz w:val="28"/>
          <w:szCs w:val="28"/>
        </w:rPr>
        <w:t>в</w:t>
      </w:r>
      <w:r w:rsidR="00931AB7" w:rsidRPr="007E356A">
        <w:rPr>
          <w:rFonts w:ascii="Times New Roman" w:hAnsi="Times New Roman" w:cs="Times New Roman"/>
          <w:sz w:val="28"/>
          <w:szCs w:val="28"/>
        </w:rPr>
        <w:t xml:space="preserve"> </w:t>
      </w:r>
      <w:r w:rsidRPr="007E356A">
        <w:rPr>
          <w:rFonts w:ascii="Times New Roman" w:hAnsi="Times New Roman" w:cs="Times New Roman"/>
          <w:sz w:val="28"/>
          <w:szCs w:val="28"/>
        </w:rPr>
        <w:t>с</w:t>
      </w:r>
      <w:r w:rsidR="00931AB7" w:rsidRPr="007E356A">
        <w:rPr>
          <w:rFonts w:ascii="Times New Roman" w:hAnsi="Times New Roman" w:cs="Times New Roman"/>
          <w:sz w:val="28"/>
          <w:szCs w:val="28"/>
        </w:rPr>
        <w:t>ети Интернет</w:t>
      </w:r>
      <w:r w:rsidRPr="007E356A">
        <w:rPr>
          <w:rFonts w:ascii="Times New Roman" w:hAnsi="Times New Roman" w:cs="Times New Roman"/>
          <w:sz w:val="28"/>
          <w:szCs w:val="28"/>
        </w:rPr>
        <w:t xml:space="preserve">, </w:t>
      </w:r>
      <w:r w:rsidR="00931AB7" w:rsidRPr="007E356A">
        <w:rPr>
          <w:rFonts w:ascii="Times New Roman" w:hAnsi="Times New Roman" w:cs="Times New Roman"/>
          <w:sz w:val="28"/>
          <w:szCs w:val="28"/>
        </w:rPr>
        <w:t xml:space="preserve"> </w:t>
      </w:r>
      <w:r w:rsidR="009E79B9" w:rsidRPr="007E356A">
        <w:rPr>
          <w:rFonts w:ascii="Times New Roman" w:hAnsi="Times New Roman" w:cs="Times New Roman"/>
          <w:sz w:val="28"/>
          <w:szCs w:val="28"/>
        </w:rPr>
        <w:t>в соответствии с «Порядком размещения сведений о доходах, расходах об имуществе и обязательствах им</w:t>
      </w:r>
      <w:r w:rsidR="009E79B9" w:rsidRPr="007E356A">
        <w:rPr>
          <w:rFonts w:ascii="Times New Roman" w:hAnsi="Times New Roman" w:cs="Times New Roman"/>
          <w:sz w:val="28"/>
          <w:szCs w:val="28"/>
        </w:rPr>
        <w:t>у</w:t>
      </w:r>
      <w:r w:rsidR="009E79B9" w:rsidRPr="007E356A">
        <w:rPr>
          <w:rFonts w:ascii="Times New Roman" w:hAnsi="Times New Roman" w:cs="Times New Roman"/>
          <w:sz w:val="28"/>
          <w:szCs w:val="28"/>
        </w:rPr>
        <w:t>щественного характера отдельных категорий лиц и членов их семей, на офиц</w:t>
      </w:r>
      <w:r w:rsidR="009E79B9" w:rsidRPr="007E356A">
        <w:rPr>
          <w:rFonts w:ascii="Times New Roman" w:hAnsi="Times New Roman" w:cs="Times New Roman"/>
          <w:sz w:val="28"/>
          <w:szCs w:val="28"/>
        </w:rPr>
        <w:t>и</w:t>
      </w:r>
      <w:r w:rsidR="009E79B9" w:rsidRPr="007E356A">
        <w:rPr>
          <w:rFonts w:ascii="Times New Roman" w:hAnsi="Times New Roman" w:cs="Times New Roman"/>
          <w:sz w:val="28"/>
          <w:szCs w:val="28"/>
        </w:rPr>
        <w:t>альных сайтах федеральных государственных органов, органов</w:t>
      </w:r>
      <w:proofErr w:type="gramEnd"/>
      <w:r w:rsidR="009E79B9" w:rsidRPr="007E3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9B9" w:rsidRPr="007E356A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опубликования», утвержденным Указом Президента Российской Федерации от 08.07.2013 г. № 613 и требованиями приказа Минтруда России от 07.10.2013 г. № 530н « О требов</w:t>
      </w:r>
      <w:r w:rsidR="009E79B9" w:rsidRPr="007E356A">
        <w:rPr>
          <w:rFonts w:ascii="Times New Roman" w:hAnsi="Times New Roman" w:cs="Times New Roman"/>
          <w:sz w:val="28"/>
          <w:szCs w:val="28"/>
        </w:rPr>
        <w:t>а</w:t>
      </w:r>
      <w:r w:rsidR="009E79B9" w:rsidRPr="007E356A">
        <w:rPr>
          <w:rFonts w:ascii="Times New Roman" w:hAnsi="Times New Roman" w:cs="Times New Roman"/>
          <w:sz w:val="28"/>
          <w:szCs w:val="28"/>
        </w:rPr>
        <w:t>ниях к размещению и наполнению подразделов, посвященных вопросам против</w:t>
      </w:r>
      <w:r w:rsidR="009E79B9" w:rsidRPr="007E356A">
        <w:rPr>
          <w:rFonts w:ascii="Times New Roman" w:hAnsi="Times New Roman" w:cs="Times New Roman"/>
          <w:sz w:val="28"/>
          <w:szCs w:val="28"/>
        </w:rPr>
        <w:t>о</w:t>
      </w:r>
      <w:r w:rsidR="009E79B9" w:rsidRPr="007E356A">
        <w:rPr>
          <w:rFonts w:ascii="Times New Roman" w:hAnsi="Times New Roman" w:cs="Times New Roman"/>
          <w:sz w:val="28"/>
          <w:szCs w:val="28"/>
        </w:rPr>
        <w:t>действия коррупции, официальных сайтов федеральных государственных орг</w:t>
      </w:r>
      <w:r w:rsidR="009E79B9" w:rsidRPr="007E356A">
        <w:rPr>
          <w:rFonts w:ascii="Times New Roman" w:hAnsi="Times New Roman" w:cs="Times New Roman"/>
          <w:sz w:val="28"/>
          <w:szCs w:val="28"/>
        </w:rPr>
        <w:t>а</w:t>
      </w:r>
      <w:r w:rsidR="009E79B9" w:rsidRPr="007E356A">
        <w:rPr>
          <w:rFonts w:ascii="Times New Roman" w:hAnsi="Times New Roman" w:cs="Times New Roman"/>
          <w:sz w:val="28"/>
          <w:szCs w:val="28"/>
        </w:rPr>
        <w:t>нов, Центрального банка Российской Федерации,</w:t>
      </w:r>
      <w:r w:rsidR="007E533E" w:rsidRPr="007E356A">
        <w:rPr>
          <w:rFonts w:ascii="Times New Roman" w:hAnsi="Times New Roman" w:cs="Times New Roman"/>
          <w:sz w:val="28"/>
          <w:szCs w:val="28"/>
        </w:rPr>
        <w:t xml:space="preserve"> </w:t>
      </w:r>
      <w:r w:rsidR="009E79B9" w:rsidRPr="007E356A">
        <w:rPr>
          <w:rFonts w:ascii="Times New Roman" w:hAnsi="Times New Roman" w:cs="Times New Roman"/>
          <w:sz w:val="28"/>
          <w:szCs w:val="28"/>
        </w:rPr>
        <w:t>Пенсионного фонда Российской Федерации,</w:t>
      </w:r>
      <w:r w:rsidR="007E533E" w:rsidRPr="007E356A">
        <w:rPr>
          <w:rFonts w:ascii="Times New Roman" w:hAnsi="Times New Roman" w:cs="Times New Roman"/>
          <w:sz w:val="28"/>
          <w:szCs w:val="28"/>
        </w:rPr>
        <w:t xml:space="preserve"> </w:t>
      </w:r>
      <w:r w:rsidR="009E79B9" w:rsidRPr="007E356A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="009E79B9" w:rsidRPr="007E356A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Федерации,</w:t>
      </w:r>
      <w:r w:rsidR="007E533E" w:rsidRPr="007E356A">
        <w:rPr>
          <w:rFonts w:ascii="Times New Roman" w:hAnsi="Times New Roman" w:cs="Times New Roman"/>
          <w:sz w:val="28"/>
          <w:szCs w:val="28"/>
        </w:rPr>
        <w:t xml:space="preserve"> </w:t>
      </w:r>
      <w:r w:rsidR="009E79B9" w:rsidRPr="007E356A">
        <w:rPr>
          <w:rFonts w:ascii="Times New Roman" w:hAnsi="Times New Roman" w:cs="Times New Roman"/>
          <w:sz w:val="28"/>
          <w:szCs w:val="28"/>
        </w:rPr>
        <w:t>Федерал</w:t>
      </w:r>
      <w:r w:rsidR="009E79B9" w:rsidRPr="007E356A">
        <w:rPr>
          <w:rFonts w:ascii="Times New Roman" w:hAnsi="Times New Roman" w:cs="Times New Roman"/>
          <w:sz w:val="28"/>
          <w:szCs w:val="28"/>
        </w:rPr>
        <w:t>ь</w:t>
      </w:r>
      <w:r w:rsidR="009E79B9" w:rsidRPr="007E356A">
        <w:rPr>
          <w:rFonts w:ascii="Times New Roman" w:hAnsi="Times New Roman" w:cs="Times New Roman"/>
          <w:sz w:val="28"/>
          <w:szCs w:val="28"/>
        </w:rPr>
        <w:t>ного фонда обязательного медицинского страхования,</w:t>
      </w:r>
      <w:r w:rsidR="007E533E" w:rsidRPr="007E356A">
        <w:rPr>
          <w:rFonts w:ascii="Times New Roman" w:hAnsi="Times New Roman" w:cs="Times New Roman"/>
          <w:sz w:val="28"/>
          <w:szCs w:val="28"/>
        </w:rPr>
        <w:t xml:space="preserve"> </w:t>
      </w:r>
      <w:r w:rsidR="009E79B9" w:rsidRPr="007E356A">
        <w:rPr>
          <w:rFonts w:ascii="Times New Roman" w:hAnsi="Times New Roman" w:cs="Times New Roman"/>
          <w:sz w:val="28"/>
          <w:szCs w:val="28"/>
        </w:rPr>
        <w:t>государственных корпор</w:t>
      </w:r>
      <w:r w:rsidR="009E79B9" w:rsidRPr="007E356A">
        <w:rPr>
          <w:rFonts w:ascii="Times New Roman" w:hAnsi="Times New Roman" w:cs="Times New Roman"/>
          <w:sz w:val="28"/>
          <w:szCs w:val="28"/>
        </w:rPr>
        <w:t>а</w:t>
      </w:r>
      <w:r w:rsidR="009E79B9" w:rsidRPr="007E356A">
        <w:rPr>
          <w:rFonts w:ascii="Times New Roman" w:hAnsi="Times New Roman" w:cs="Times New Roman"/>
          <w:sz w:val="28"/>
          <w:szCs w:val="28"/>
        </w:rPr>
        <w:t>ций (компаний),</w:t>
      </w:r>
      <w:r w:rsidR="007E533E" w:rsidRPr="007E356A">
        <w:rPr>
          <w:rFonts w:ascii="Times New Roman" w:hAnsi="Times New Roman" w:cs="Times New Roman"/>
          <w:sz w:val="28"/>
          <w:szCs w:val="28"/>
        </w:rPr>
        <w:t xml:space="preserve"> </w:t>
      </w:r>
      <w:r w:rsidR="009E79B9" w:rsidRPr="007E356A">
        <w:rPr>
          <w:rFonts w:ascii="Times New Roman" w:hAnsi="Times New Roman" w:cs="Times New Roman"/>
          <w:sz w:val="28"/>
          <w:szCs w:val="28"/>
        </w:rPr>
        <w:t>иных организаций,</w:t>
      </w:r>
      <w:r w:rsidR="007E533E" w:rsidRPr="007E356A">
        <w:rPr>
          <w:rFonts w:ascii="Times New Roman" w:hAnsi="Times New Roman" w:cs="Times New Roman"/>
          <w:sz w:val="28"/>
          <w:szCs w:val="28"/>
        </w:rPr>
        <w:t xml:space="preserve"> </w:t>
      </w:r>
      <w:r w:rsidR="009E79B9" w:rsidRPr="007E356A">
        <w:rPr>
          <w:rFonts w:ascii="Times New Roman" w:hAnsi="Times New Roman" w:cs="Times New Roman"/>
          <w:sz w:val="28"/>
          <w:szCs w:val="28"/>
        </w:rPr>
        <w:t>созданных на основании федеральных зак</w:t>
      </w:r>
      <w:r w:rsidR="009E79B9" w:rsidRPr="007E356A">
        <w:rPr>
          <w:rFonts w:ascii="Times New Roman" w:hAnsi="Times New Roman" w:cs="Times New Roman"/>
          <w:sz w:val="28"/>
          <w:szCs w:val="28"/>
        </w:rPr>
        <w:t>о</w:t>
      </w:r>
      <w:r w:rsidR="009E79B9" w:rsidRPr="007E356A">
        <w:rPr>
          <w:rFonts w:ascii="Times New Roman" w:hAnsi="Times New Roman" w:cs="Times New Roman"/>
          <w:sz w:val="28"/>
          <w:szCs w:val="28"/>
        </w:rPr>
        <w:t>нов, и требованиях к должностям, замещение которых влечет за собой размещ</w:t>
      </w:r>
      <w:r w:rsidR="009E79B9" w:rsidRPr="007E356A">
        <w:rPr>
          <w:rFonts w:ascii="Times New Roman" w:hAnsi="Times New Roman" w:cs="Times New Roman"/>
          <w:sz w:val="28"/>
          <w:szCs w:val="28"/>
        </w:rPr>
        <w:t>е</w:t>
      </w:r>
      <w:r w:rsidR="009E79B9" w:rsidRPr="007E356A">
        <w:rPr>
          <w:rFonts w:ascii="Times New Roman" w:hAnsi="Times New Roman" w:cs="Times New Roman"/>
          <w:sz w:val="28"/>
          <w:szCs w:val="28"/>
        </w:rPr>
        <w:t>ние сведений о доходах, расходах, об имуществе и обязательствах имущественн</w:t>
      </w:r>
      <w:r w:rsidR="009E79B9" w:rsidRPr="007E356A">
        <w:rPr>
          <w:rFonts w:ascii="Times New Roman" w:hAnsi="Times New Roman" w:cs="Times New Roman"/>
          <w:sz w:val="28"/>
          <w:szCs w:val="28"/>
        </w:rPr>
        <w:t>о</w:t>
      </w:r>
      <w:r w:rsidR="009E79B9" w:rsidRPr="007E356A">
        <w:rPr>
          <w:rFonts w:ascii="Times New Roman" w:hAnsi="Times New Roman" w:cs="Times New Roman"/>
          <w:sz w:val="28"/>
          <w:szCs w:val="28"/>
        </w:rPr>
        <w:t>го характера».</w:t>
      </w:r>
    </w:p>
    <w:p w:rsidR="0060442F" w:rsidRPr="007E356A" w:rsidRDefault="00FB6D5D" w:rsidP="007E533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6A">
        <w:rPr>
          <w:rFonts w:ascii="Times New Roman" w:eastAsia="Times New Roman" w:hAnsi="Times New Roman" w:cs="Times New Roman"/>
          <w:sz w:val="28"/>
          <w:szCs w:val="28"/>
        </w:rPr>
        <w:t xml:space="preserve">В рамках работы </w:t>
      </w:r>
      <w:proofErr w:type="spellStart"/>
      <w:r w:rsidRPr="007E356A">
        <w:rPr>
          <w:rFonts w:ascii="Times New Roman" w:eastAsia="Times New Roman" w:hAnsi="Times New Roman" w:cs="Times New Roman"/>
          <w:sz w:val="28"/>
          <w:szCs w:val="28"/>
        </w:rPr>
        <w:t>Дагестанстата</w:t>
      </w:r>
      <w:proofErr w:type="spellEnd"/>
      <w:r w:rsidRPr="007E356A">
        <w:rPr>
          <w:rFonts w:ascii="Times New Roman" w:eastAsia="Times New Roman" w:hAnsi="Times New Roman" w:cs="Times New Roman"/>
          <w:sz w:val="28"/>
          <w:szCs w:val="28"/>
        </w:rPr>
        <w:t xml:space="preserve"> по антикоррупционной деятельности</w:t>
      </w:r>
      <w:r w:rsidR="007E533E" w:rsidRPr="007E3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56A">
        <w:rPr>
          <w:rFonts w:ascii="Times New Roman" w:eastAsia="Times New Roman" w:hAnsi="Times New Roman" w:cs="Times New Roman"/>
          <w:sz w:val="28"/>
          <w:szCs w:val="28"/>
        </w:rPr>
        <w:t xml:space="preserve"> и конфликту  интересов</w:t>
      </w:r>
      <w:r w:rsidR="0035333F" w:rsidRPr="007E356A">
        <w:rPr>
          <w:rFonts w:ascii="Times New Roman" w:hAnsi="Times New Roman" w:cs="Times New Roman"/>
          <w:sz w:val="28"/>
          <w:szCs w:val="28"/>
        </w:rPr>
        <w:t xml:space="preserve"> </w:t>
      </w:r>
      <w:r w:rsidRPr="007E356A">
        <w:rPr>
          <w:rFonts w:ascii="Times New Roman" w:hAnsi="Times New Roman" w:cs="Times New Roman"/>
          <w:sz w:val="28"/>
          <w:szCs w:val="28"/>
        </w:rPr>
        <w:t>можно сказать</w:t>
      </w:r>
      <w:r w:rsidR="007E533E" w:rsidRPr="007E356A">
        <w:rPr>
          <w:rFonts w:ascii="Times New Roman" w:hAnsi="Times New Roman" w:cs="Times New Roman"/>
          <w:sz w:val="28"/>
          <w:szCs w:val="28"/>
        </w:rPr>
        <w:t>,</w:t>
      </w:r>
      <w:r w:rsidRPr="007E356A">
        <w:rPr>
          <w:rFonts w:ascii="Times New Roman" w:hAnsi="Times New Roman" w:cs="Times New Roman"/>
          <w:sz w:val="28"/>
          <w:szCs w:val="28"/>
        </w:rPr>
        <w:t xml:space="preserve"> </w:t>
      </w:r>
      <w:r w:rsidR="007E533E" w:rsidRPr="007E356A">
        <w:rPr>
          <w:rFonts w:ascii="Times New Roman" w:hAnsi="Times New Roman" w:cs="Times New Roman"/>
          <w:sz w:val="28"/>
          <w:szCs w:val="28"/>
        </w:rPr>
        <w:t xml:space="preserve">что </w:t>
      </w:r>
      <w:r w:rsidRPr="007E356A">
        <w:rPr>
          <w:rFonts w:ascii="Times New Roman" w:hAnsi="Times New Roman" w:cs="Times New Roman"/>
          <w:sz w:val="28"/>
          <w:szCs w:val="28"/>
        </w:rPr>
        <w:t>с</w:t>
      </w:r>
      <w:r w:rsidR="0060442F" w:rsidRPr="007E356A">
        <w:rPr>
          <w:rFonts w:ascii="Times New Roman" w:hAnsi="Times New Roman" w:cs="Times New Roman"/>
          <w:sz w:val="28"/>
          <w:szCs w:val="28"/>
        </w:rPr>
        <w:t>лучаев несоблюдения</w:t>
      </w:r>
      <w:r w:rsidRPr="007E356A">
        <w:rPr>
          <w:rFonts w:ascii="Times New Roman" w:hAnsi="Times New Roman" w:cs="Times New Roman"/>
          <w:sz w:val="28"/>
          <w:szCs w:val="28"/>
        </w:rPr>
        <w:t xml:space="preserve"> </w:t>
      </w:r>
      <w:r w:rsidR="0060442F" w:rsidRPr="007E356A">
        <w:rPr>
          <w:rFonts w:ascii="Times New Roman" w:hAnsi="Times New Roman" w:cs="Times New Roman"/>
          <w:sz w:val="28"/>
          <w:szCs w:val="28"/>
        </w:rPr>
        <w:t>лицами, зам</w:t>
      </w:r>
      <w:r w:rsidR="0060442F" w:rsidRPr="007E356A">
        <w:rPr>
          <w:rFonts w:ascii="Times New Roman" w:hAnsi="Times New Roman" w:cs="Times New Roman"/>
          <w:sz w:val="28"/>
          <w:szCs w:val="28"/>
        </w:rPr>
        <w:t>е</w:t>
      </w:r>
      <w:r w:rsidR="0060442F" w:rsidRPr="007E356A">
        <w:rPr>
          <w:rFonts w:ascii="Times New Roman" w:hAnsi="Times New Roman" w:cs="Times New Roman"/>
          <w:sz w:val="28"/>
          <w:szCs w:val="28"/>
        </w:rPr>
        <w:t>щающими должности в Дагестанстате, требований законодательства Российской Федерации о противодействии коррупции, касающихся предотвращении и урег</w:t>
      </w:r>
      <w:r w:rsidR="0060442F" w:rsidRPr="007E356A">
        <w:rPr>
          <w:rFonts w:ascii="Times New Roman" w:hAnsi="Times New Roman" w:cs="Times New Roman"/>
          <w:sz w:val="28"/>
          <w:szCs w:val="28"/>
        </w:rPr>
        <w:t>у</w:t>
      </w:r>
      <w:r w:rsidR="0060442F" w:rsidRPr="007E356A">
        <w:rPr>
          <w:rFonts w:ascii="Times New Roman" w:hAnsi="Times New Roman" w:cs="Times New Roman"/>
          <w:sz w:val="28"/>
          <w:szCs w:val="28"/>
        </w:rPr>
        <w:t xml:space="preserve">лировании конфликта интересов, не зафиксировано. </w:t>
      </w:r>
    </w:p>
    <w:p w:rsidR="0060442F" w:rsidRPr="007E356A" w:rsidRDefault="0060442F" w:rsidP="001974D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6A">
        <w:rPr>
          <w:rFonts w:ascii="Times New Roman" w:hAnsi="Times New Roman" w:cs="Times New Roman"/>
          <w:sz w:val="28"/>
          <w:szCs w:val="28"/>
        </w:rPr>
        <w:t>Осуществля</w:t>
      </w:r>
      <w:r w:rsidR="007E533E" w:rsidRPr="007E356A">
        <w:rPr>
          <w:rFonts w:ascii="Times New Roman" w:hAnsi="Times New Roman" w:cs="Times New Roman"/>
          <w:sz w:val="28"/>
          <w:szCs w:val="28"/>
        </w:rPr>
        <w:t>л</w:t>
      </w:r>
      <w:r w:rsidRPr="007E356A">
        <w:rPr>
          <w:rFonts w:ascii="Times New Roman" w:hAnsi="Times New Roman" w:cs="Times New Roman"/>
          <w:sz w:val="28"/>
          <w:szCs w:val="28"/>
        </w:rPr>
        <w:t xml:space="preserve">ся контроль исполнения гражданскими служащими </w:t>
      </w:r>
      <w:proofErr w:type="spellStart"/>
      <w:r w:rsidRPr="007E356A">
        <w:rPr>
          <w:rFonts w:ascii="Times New Roman" w:hAnsi="Times New Roman" w:cs="Times New Roman"/>
          <w:sz w:val="28"/>
          <w:szCs w:val="28"/>
        </w:rPr>
        <w:t>Дагеста</w:t>
      </w:r>
      <w:r w:rsidRPr="007E356A">
        <w:rPr>
          <w:rFonts w:ascii="Times New Roman" w:hAnsi="Times New Roman" w:cs="Times New Roman"/>
          <w:sz w:val="28"/>
          <w:szCs w:val="28"/>
        </w:rPr>
        <w:t>н</w:t>
      </w:r>
      <w:r w:rsidRPr="007E356A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7E356A">
        <w:rPr>
          <w:rFonts w:ascii="Times New Roman" w:hAnsi="Times New Roman" w:cs="Times New Roman"/>
          <w:sz w:val="28"/>
          <w:szCs w:val="28"/>
        </w:rPr>
        <w:t xml:space="preserve"> обязанности по предварительному уведомлению представителя нанимателя о выполнении иной оплачиваемой работы и возможности возникновения ко</w:t>
      </w:r>
      <w:r w:rsidRPr="007E356A">
        <w:rPr>
          <w:rFonts w:ascii="Times New Roman" w:hAnsi="Times New Roman" w:cs="Times New Roman"/>
          <w:sz w:val="28"/>
          <w:szCs w:val="28"/>
        </w:rPr>
        <w:t>н</w:t>
      </w:r>
      <w:r w:rsidRPr="007E356A">
        <w:rPr>
          <w:rFonts w:ascii="Times New Roman" w:hAnsi="Times New Roman" w:cs="Times New Roman"/>
          <w:sz w:val="28"/>
          <w:szCs w:val="28"/>
        </w:rPr>
        <w:t>фликта интересов при осуществлении данной работы.</w:t>
      </w:r>
    </w:p>
    <w:p w:rsidR="005202F1" w:rsidRPr="007E356A" w:rsidRDefault="00FB6D5D" w:rsidP="001974DF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7E356A">
        <w:rPr>
          <w:sz w:val="28"/>
          <w:szCs w:val="28"/>
        </w:rPr>
        <w:t>С начала года поступило 12</w:t>
      </w:r>
      <w:r w:rsidR="0060442F" w:rsidRPr="007E356A">
        <w:rPr>
          <w:sz w:val="28"/>
          <w:szCs w:val="28"/>
        </w:rPr>
        <w:t xml:space="preserve"> уведомлени</w:t>
      </w:r>
      <w:r w:rsidRPr="007E356A">
        <w:rPr>
          <w:sz w:val="28"/>
          <w:szCs w:val="28"/>
        </w:rPr>
        <w:t>й</w:t>
      </w:r>
      <w:r w:rsidR="0060442F" w:rsidRPr="007E356A">
        <w:rPr>
          <w:sz w:val="28"/>
          <w:szCs w:val="28"/>
        </w:rPr>
        <w:t xml:space="preserve"> о выполнении иной оплачиваемой работы. </w:t>
      </w:r>
      <w:r w:rsidR="0011340D" w:rsidRPr="007E356A">
        <w:rPr>
          <w:sz w:val="28"/>
          <w:szCs w:val="28"/>
        </w:rPr>
        <w:t>8 уведомлений касаются работы в избирательных комиссиях, 4 оста</w:t>
      </w:r>
      <w:r w:rsidR="0011340D" w:rsidRPr="007E356A">
        <w:rPr>
          <w:sz w:val="28"/>
          <w:szCs w:val="28"/>
        </w:rPr>
        <w:t>в</w:t>
      </w:r>
      <w:r w:rsidR="0011340D" w:rsidRPr="007E356A">
        <w:rPr>
          <w:sz w:val="28"/>
          <w:szCs w:val="28"/>
        </w:rPr>
        <w:t>шихся это работа интервьюером по объёмам продаж, счётчик по выборочному наблюдению рабочей силы, участие в обследовании ЛПХ и преподавание в ВУЗе.</w:t>
      </w:r>
    </w:p>
    <w:p w:rsidR="00DF2BC1" w:rsidRPr="007E356A" w:rsidRDefault="00DF2BC1" w:rsidP="001974DF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r w:rsidRPr="007E356A">
        <w:rPr>
          <w:rStyle w:val="FontStyle20"/>
        </w:rPr>
        <w:t>Для</w:t>
      </w:r>
      <w:r w:rsidR="00046594" w:rsidRPr="007E356A">
        <w:rPr>
          <w:rStyle w:val="FontStyle20"/>
        </w:rPr>
        <w:t xml:space="preserve">  оценки коррупционных рисков,   возникающих   при реализации </w:t>
      </w:r>
      <w:proofErr w:type="spellStart"/>
      <w:r w:rsidR="00046594" w:rsidRPr="007E356A">
        <w:rPr>
          <w:rStyle w:val="FontStyle20"/>
        </w:rPr>
        <w:t>Дагеста</w:t>
      </w:r>
      <w:r w:rsidR="00046594" w:rsidRPr="007E356A">
        <w:rPr>
          <w:rStyle w:val="FontStyle20"/>
        </w:rPr>
        <w:t>н</w:t>
      </w:r>
      <w:r w:rsidR="00046594" w:rsidRPr="007E356A">
        <w:rPr>
          <w:rStyle w:val="FontStyle20"/>
        </w:rPr>
        <w:t>статом</w:t>
      </w:r>
      <w:proofErr w:type="spellEnd"/>
      <w:r w:rsidR="00046594" w:rsidRPr="007E356A">
        <w:rPr>
          <w:rStyle w:val="FontStyle20"/>
        </w:rPr>
        <w:t xml:space="preserve"> своих функций</w:t>
      </w:r>
      <w:r w:rsidRPr="007E356A">
        <w:rPr>
          <w:rStyle w:val="FontStyle20"/>
        </w:rPr>
        <w:t>,</w:t>
      </w:r>
      <w:r w:rsidR="00046594" w:rsidRPr="007E356A">
        <w:rPr>
          <w:rStyle w:val="FontStyle20"/>
        </w:rPr>
        <w:t xml:space="preserve"> </w:t>
      </w:r>
      <w:r w:rsidRPr="007E356A">
        <w:rPr>
          <w:rStyle w:val="FontStyle20"/>
        </w:rPr>
        <w:t xml:space="preserve"> был проведён п</w:t>
      </w:r>
      <w:r w:rsidR="00046594" w:rsidRPr="007E356A">
        <w:rPr>
          <w:rStyle w:val="FontStyle20"/>
        </w:rPr>
        <w:t xml:space="preserve">ересмотр перечня </w:t>
      </w:r>
      <w:proofErr w:type="spellStart"/>
      <w:r w:rsidR="00046594" w:rsidRPr="007E356A">
        <w:rPr>
          <w:rStyle w:val="FontStyle20"/>
        </w:rPr>
        <w:t>коррупционно</w:t>
      </w:r>
      <w:proofErr w:type="spellEnd"/>
      <w:r w:rsidR="00046594" w:rsidRPr="007E356A">
        <w:rPr>
          <w:rStyle w:val="FontStyle20"/>
        </w:rPr>
        <w:t>-опасных фун</w:t>
      </w:r>
      <w:r w:rsidR="00046594" w:rsidRPr="007E356A">
        <w:rPr>
          <w:rStyle w:val="FontStyle20"/>
        </w:rPr>
        <w:t>к</w:t>
      </w:r>
      <w:r w:rsidRPr="007E356A">
        <w:rPr>
          <w:rStyle w:val="FontStyle20"/>
        </w:rPr>
        <w:t xml:space="preserve">ций </w:t>
      </w:r>
      <w:proofErr w:type="spellStart"/>
      <w:r w:rsidRPr="007E356A">
        <w:rPr>
          <w:rStyle w:val="FontStyle20"/>
        </w:rPr>
        <w:t>Дагестанстата</w:t>
      </w:r>
      <w:proofErr w:type="spellEnd"/>
      <w:r w:rsidRPr="007E356A">
        <w:rPr>
          <w:rStyle w:val="FontStyle20"/>
        </w:rPr>
        <w:t xml:space="preserve">  и подготовлен </w:t>
      </w:r>
      <w:r w:rsidRPr="007E356A">
        <w:rPr>
          <w:rStyle w:val="FontStyle31"/>
          <w:b w:val="0"/>
          <w:sz w:val="28"/>
          <w:szCs w:val="28"/>
        </w:rPr>
        <w:t xml:space="preserve">Приказ </w:t>
      </w:r>
      <w:proofErr w:type="spellStart"/>
      <w:r w:rsidRPr="007E356A">
        <w:rPr>
          <w:rStyle w:val="FontStyle31"/>
          <w:b w:val="0"/>
          <w:sz w:val="28"/>
          <w:szCs w:val="28"/>
        </w:rPr>
        <w:t>Дагестанстата</w:t>
      </w:r>
      <w:proofErr w:type="spellEnd"/>
      <w:r w:rsidRPr="007E356A">
        <w:rPr>
          <w:rStyle w:val="FontStyle31"/>
          <w:b w:val="0"/>
          <w:sz w:val="28"/>
          <w:szCs w:val="28"/>
        </w:rPr>
        <w:t xml:space="preserve">  от 25.05.2021 №34 </w:t>
      </w:r>
      <w:r w:rsidRPr="007E356A">
        <w:rPr>
          <w:sz w:val="28"/>
          <w:szCs w:val="28"/>
        </w:rPr>
        <w:t xml:space="preserve">«Об утверждении Перечня функций </w:t>
      </w:r>
      <w:r w:rsidRPr="007E356A">
        <w:rPr>
          <w:rStyle w:val="FontStyle20"/>
          <w:sz w:val="28"/>
          <w:szCs w:val="28"/>
        </w:rPr>
        <w:t xml:space="preserve">в территориальном органе Федеральной службы государственной статистики по Республике Дагестан, при реализации которых </w:t>
      </w:r>
      <w:r w:rsidRPr="007E356A">
        <w:rPr>
          <w:rStyle w:val="FontStyle20"/>
          <w:sz w:val="28"/>
          <w:szCs w:val="28"/>
        </w:rPr>
        <w:lastRenderedPageBreak/>
        <w:t xml:space="preserve">наиболее вероятно возникновение коррупции», размещенный на официальном сайте </w:t>
      </w:r>
      <w:proofErr w:type="spellStart"/>
      <w:r w:rsidRPr="007E356A">
        <w:rPr>
          <w:rStyle w:val="FontStyle20"/>
          <w:sz w:val="28"/>
          <w:szCs w:val="28"/>
        </w:rPr>
        <w:t>Дагестанстата</w:t>
      </w:r>
      <w:proofErr w:type="spellEnd"/>
      <w:r w:rsidRPr="007E356A">
        <w:rPr>
          <w:rStyle w:val="FontStyle20"/>
          <w:sz w:val="28"/>
          <w:szCs w:val="28"/>
        </w:rPr>
        <w:t>.</w:t>
      </w:r>
    </w:p>
    <w:p w:rsidR="00C40C7B" w:rsidRPr="007E356A" w:rsidRDefault="00C40C7B" w:rsidP="00C40C7B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E356A">
        <w:rPr>
          <w:sz w:val="28"/>
          <w:szCs w:val="28"/>
        </w:rPr>
        <w:t>Продолжено принятие мер по повышению эффективности кадровой работы в части, касающейся ведения личных дел федеральных государственных гра</w:t>
      </w:r>
      <w:r w:rsidRPr="007E356A">
        <w:rPr>
          <w:sz w:val="28"/>
          <w:szCs w:val="28"/>
        </w:rPr>
        <w:t>ж</w:t>
      </w:r>
      <w:r w:rsidRPr="007E356A">
        <w:rPr>
          <w:sz w:val="28"/>
          <w:szCs w:val="28"/>
        </w:rPr>
        <w:t xml:space="preserve">данских служащих, в том числе усилению контроля за актуализацией сведений о родственниках и свойственниках, содержащихся в анкетах, представляемых в </w:t>
      </w:r>
      <w:proofErr w:type="spellStart"/>
      <w:r w:rsidRPr="007E356A">
        <w:rPr>
          <w:sz w:val="28"/>
          <w:szCs w:val="28"/>
        </w:rPr>
        <w:t>Д</w:t>
      </w:r>
      <w:r w:rsidRPr="007E356A">
        <w:rPr>
          <w:sz w:val="28"/>
          <w:szCs w:val="28"/>
        </w:rPr>
        <w:t>а</w:t>
      </w:r>
      <w:r w:rsidRPr="007E356A">
        <w:rPr>
          <w:sz w:val="28"/>
          <w:szCs w:val="28"/>
        </w:rPr>
        <w:t>гестанстат</w:t>
      </w:r>
      <w:proofErr w:type="spellEnd"/>
      <w:r w:rsidRPr="007E356A">
        <w:rPr>
          <w:sz w:val="28"/>
          <w:szCs w:val="28"/>
        </w:rPr>
        <w:t xml:space="preserve"> при поступлении на федеральную государственную гражданскую службу, в целях выявления конфликта интересов (с учетом использования це</w:t>
      </w:r>
      <w:r w:rsidRPr="007E356A">
        <w:rPr>
          <w:sz w:val="28"/>
          <w:szCs w:val="28"/>
        </w:rPr>
        <w:t>н</w:t>
      </w:r>
      <w:r w:rsidRPr="007E356A">
        <w:rPr>
          <w:sz w:val="28"/>
          <w:szCs w:val="28"/>
        </w:rPr>
        <w:t>трализованной автоматизированной системы управления кадровыми ресурсами информационно-вычислительной системы Росстата</w:t>
      </w:r>
      <w:proofErr w:type="gramEnd"/>
      <w:r w:rsidRPr="007E356A">
        <w:rPr>
          <w:sz w:val="28"/>
          <w:szCs w:val="28"/>
        </w:rPr>
        <w:t xml:space="preserve"> (</w:t>
      </w:r>
      <w:proofErr w:type="gramStart"/>
      <w:r w:rsidRPr="007E356A">
        <w:rPr>
          <w:sz w:val="28"/>
          <w:szCs w:val="28"/>
        </w:rPr>
        <w:t xml:space="preserve">АСУКР)) </w:t>
      </w:r>
      <w:proofErr w:type="gramEnd"/>
    </w:p>
    <w:p w:rsidR="00046594" w:rsidRPr="005E5EF8" w:rsidRDefault="00C40C7B" w:rsidP="001974DF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E356A">
        <w:rPr>
          <w:sz w:val="28"/>
          <w:szCs w:val="28"/>
        </w:rPr>
        <w:t>Случаев несоблюдения государственными служащими запретов, огранич</w:t>
      </w:r>
      <w:r w:rsidRPr="007E356A">
        <w:rPr>
          <w:sz w:val="28"/>
          <w:szCs w:val="28"/>
        </w:rPr>
        <w:t>е</w:t>
      </w:r>
      <w:r w:rsidRPr="007E356A">
        <w:rPr>
          <w:sz w:val="28"/>
          <w:szCs w:val="28"/>
        </w:rPr>
        <w:t xml:space="preserve">ний и требований, установленных в </w:t>
      </w:r>
      <w:proofErr w:type="gramStart"/>
      <w:r w:rsidRPr="007E356A">
        <w:rPr>
          <w:sz w:val="28"/>
          <w:szCs w:val="28"/>
        </w:rPr>
        <w:t>целях</w:t>
      </w:r>
      <w:proofErr w:type="gramEnd"/>
      <w:r w:rsidRPr="007E356A">
        <w:rPr>
          <w:sz w:val="28"/>
          <w:szCs w:val="28"/>
        </w:rPr>
        <w:t xml:space="preserve"> противодействия коррупции, в том числе мер по предотвращению и (или) урегулированию конфликта интересов не зафиксировано.</w:t>
      </w:r>
      <w:r w:rsidRPr="005E5EF8">
        <w:rPr>
          <w:sz w:val="28"/>
          <w:szCs w:val="28"/>
        </w:rPr>
        <w:t xml:space="preserve"> </w:t>
      </w:r>
    </w:p>
    <w:sectPr w:rsidR="00046594" w:rsidRPr="005E5EF8" w:rsidSect="007B781E">
      <w:pgSz w:w="11906" w:h="16838"/>
      <w:pgMar w:top="709" w:right="99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60E"/>
    <w:multiLevelType w:val="singleLevel"/>
    <w:tmpl w:val="956CD99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C487C0C"/>
    <w:multiLevelType w:val="hybridMultilevel"/>
    <w:tmpl w:val="C6A67B98"/>
    <w:lvl w:ilvl="0" w:tplc="709EEA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6F6323"/>
    <w:multiLevelType w:val="hybridMultilevel"/>
    <w:tmpl w:val="FEF22DCA"/>
    <w:lvl w:ilvl="0" w:tplc="709E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46EC5"/>
    <w:multiLevelType w:val="hybridMultilevel"/>
    <w:tmpl w:val="9F3E87B0"/>
    <w:lvl w:ilvl="0" w:tplc="43E06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92BA1"/>
    <w:multiLevelType w:val="hybridMultilevel"/>
    <w:tmpl w:val="D8F4883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53805"/>
    <w:multiLevelType w:val="hybridMultilevel"/>
    <w:tmpl w:val="AED256D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41EC6"/>
    <w:multiLevelType w:val="hybridMultilevel"/>
    <w:tmpl w:val="425C14AE"/>
    <w:lvl w:ilvl="0" w:tplc="12A82A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DC6DAA"/>
    <w:multiLevelType w:val="hybridMultilevel"/>
    <w:tmpl w:val="6BA4D518"/>
    <w:lvl w:ilvl="0" w:tplc="F90268B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B01480FA">
      <w:start w:val="1"/>
      <w:numFmt w:val="bullet"/>
      <w:pStyle w:val="2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57D679D3"/>
    <w:multiLevelType w:val="hybridMultilevel"/>
    <w:tmpl w:val="CBBC9A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261355F"/>
    <w:multiLevelType w:val="hybridMultilevel"/>
    <w:tmpl w:val="FC366D02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12E5F"/>
    <w:multiLevelType w:val="hybridMultilevel"/>
    <w:tmpl w:val="30101DA0"/>
    <w:lvl w:ilvl="0" w:tplc="F90268B8">
      <w:start w:val="1"/>
      <w:numFmt w:val="bullet"/>
      <w:pStyle w:val="1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79772164"/>
    <w:multiLevelType w:val="hybridMultilevel"/>
    <w:tmpl w:val="5996375E"/>
    <w:lvl w:ilvl="0" w:tplc="079C4A80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009C"/>
    <w:rsid w:val="00005E79"/>
    <w:rsid w:val="00017F91"/>
    <w:rsid w:val="0002376D"/>
    <w:rsid w:val="00024D9C"/>
    <w:rsid w:val="00035D4C"/>
    <w:rsid w:val="00046594"/>
    <w:rsid w:val="00056169"/>
    <w:rsid w:val="00063C3E"/>
    <w:rsid w:val="00064DB8"/>
    <w:rsid w:val="00070D35"/>
    <w:rsid w:val="000810A2"/>
    <w:rsid w:val="00091C31"/>
    <w:rsid w:val="00091E8C"/>
    <w:rsid w:val="000A07DC"/>
    <w:rsid w:val="000A4AB9"/>
    <w:rsid w:val="000B11F1"/>
    <w:rsid w:val="000E118C"/>
    <w:rsid w:val="000E2276"/>
    <w:rsid w:val="000E7685"/>
    <w:rsid w:val="000E787C"/>
    <w:rsid w:val="000F0F6E"/>
    <w:rsid w:val="0010304F"/>
    <w:rsid w:val="0011005A"/>
    <w:rsid w:val="001126A1"/>
    <w:rsid w:val="001132FD"/>
    <w:rsid w:val="0011340D"/>
    <w:rsid w:val="00116226"/>
    <w:rsid w:val="00120D5A"/>
    <w:rsid w:val="00122AA2"/>
    <w:rsid w:val="00130100"/>
    <w:rsid w:val="0013277F"/>
    <w:rsid w:val="001344DC"/>
    <w:rsid w:val="00137C2B"/>
    <w:rsid w:val="001533C2"/>
    <w:rsid w:val="00157BA7"/>
    <w:rsid w:val="00162704"/>
    <w:rsid w:val="00163AE2"/>
    <w:rsid w:val="00170646"/>
    <w:rsid w:val="00174A42"/>
    <w:rsid w:val="001838B2"/>
    <w:rsid w:val="00192B2D"/>
    <w:rsid w:val="001941BF"/>
    <w:rsid w:val="001974DF"/>
    <w:rsid w:val="001A2920"/>
    <w:rsid w:val="001A6BC4"/>
    <w:rsid w:val="001B0569"/>
    <w:rsid w:val="001B2413"/>
    <w:rsid w:val="001B3D9F"/>
    <w:rsid w:val="001E3728"/>
    <w:rsid w:val="001E58E0"/>
    <w:rsid w:val="002063C4"/>
    <w:rsid w:val="00221488"/>
    <w:rsid w:val="00222743"/>
    <w:rsid w:val="002257E5"/>
    <w:rsid w:val="002263AC"/>
    <w:rsid w:val="00240526"/>
    <w:rsid w:val="0024323D"/>
    <w:rsid w:val="002513FA"/>
    <w:rsid w:val="002560D9"/>
    <w:rsid w:val="0026233E"/>
    <w:rsid w:val="002638C7"/>
    <w:rsid w:val="002660CF"/>
    <w:rsid w:val="00267233"/>
    <w:rsid w:val="002735BD"/>
    <w:rsid w:val="0028062A"/>
    <w:rsid w:val="002963B4"/>
    <w:rsid w:val="002C119F"/>
    <w:rsid w:val="002C2C56"/>
    <w:rsid w:val="002C2D9C"/>
    <w:rsid w:val="002C56EC"/>
    <w:rsid w:val="002C642A"/>
    <w:rsid w:val="002C6CDD"/>
    <w:rsid w:val="002C7602"/>
    <w:rsid w:val="002D088C"/>
    <w:rsid w:val="002E3C5D"/>
    <w:rsid w:val="002E6E76"/>
    <w:rsid w:val="002E7A34"/>
    <w:rsid w:val="003042EB"/>
    <w:rsid w:val="0030666E"/>
    <w:rsid w:val="003200C9"/>
    <w:rsid w:val="00331A1D"/>
    <w:rsid w:val="0033503F"/>
    <w:rsid w:val="003429BA"/>
    <w:rsid w:val="00346A6A"/>
    <w:rsid w:val="0035333F"/>
    <w:rsid w:val="003561C8"/>
    <w:rsid w:val="00357587"/>
    <w:rsid w:val="0036091E"/>
    <w:rsid w:val="003624A5"/>
    <w:rsid w:val="003716C7"/>
    <w:rsid w:val="00381594"/>
    <w:rsid w:val="00383D5F"/>
    <w:rsid w:val="00391A81"/>
    <w:rsid w:val="00395CC8"/>
    <w:rsid w:val="003A51DE"/>
    <w:rsid w:val="003A6FE7"/>
    <w:rsid w:val="003A70FD"/>
    <w:rsid w:val="003B3C85"/>
    <w:rsid w:val="003B4FA5"/>
    <w:rsid w:val="003F1E99"/>
    <w:rsid w:val="003F5F26"/>
    <w:rsid w:val="00406E16"/>
    <w:rsid w:val="004173BF"/>
    <w:rsid w:val="00430E03"/>
    <w:rsid w:val="00436361"/>
    <w:rsid w:val="00437E4C"/>
    <w:rsid w:val="0044310D"/>
    <w:rsid w:val="00446E1C"/>
    <w:rsid w:val="004565AB"/>
    <w:rsid w:val="00457D01"/>
    <w:rsid w:val="00461E3F"/>
    <w:rsid w:val="00462D31"/>
    <w:rsid w:val="004658E9"/>
    <w:rsid w:val="00465C0A"/>
    <w:rsid w:val="004664CA"/>
    <w:rsid w:val="004836F7"/>
    <w:rsid w:val="00494494"/>
    <w:rsid w:val="004A6A58"/>
    <w:rsid w:val="004A7464"/>
    <w:rsid w:val="004B0580"/>
    <w:rsid w:val="004B10A6"/>
    <w:rsid w:val="004B3DEE"/>
    <w:rsid w:val="004B7DF8"/>
    <w:rsid w:val="004C4668"/>
    <w:rsid w:val="004D0D9F"/>
    <w:rsid w:val="004E1E6D"/>
    <w:rsid w:val="004F1451"/>
    <w:rsid w:val="004F7D32"/>
    <w:rsid w:val="005159ED"/>
    <w:rsid w:val="005202F1"/>
    <w:rsid w:val="00520DB6"/>
    <w:rsid w:val="00523516"/>
    <w:rsid w:val="00523B80"/>
    <w:rsid w:val="005316CC"/>
    <w:rsid w:val="00541883"/>
    <w:rsid w:val="005479ED"/>
    <w:rsid w:val="00550BEA"/>
    <w:rsid w:val="00554502"/>
    <w:rsid w:val="00554EEF"/>
    <w:rsid w:val="005629B5"/>
    <w:rsid w:val="00567276"/>
    <w:rsid w:val="0056785C"/>
    <w:rsid w:val="00567EDA"/>
    <w:rsid w:val="0057360A"/>
    <w:rsid w:val="00574DDE"/>
    <w:rsid w:val="005A5309"/>
    <w:rsid w:val="005B05D6"/>
    <w:rsid w:val="005B08EA"/>
    <w:rsid w:val="005B5AC8"/>
    <w:rsid w:val="005B6D11"/>
    <w:rsid w:val="005C5DA4"/>
    <w:rsid w:val="005C74FE"/>
    <w:rsid w:val="005D0906"/>
    <w:rsid w:val="005D31E8"/>
    <w:rsid w:val="005E2FCD"/>
    <w:rsid w:val="005E5EF8"/>
    <w:rsid w:val="005E66E9"/>
    <w:rsid w:val="005F733B"/>
    <w:rsid w:val="006002A2"/>
    <w:rsid w:val="0060442F"/>
    <w:rsid w:val="006236C3"/>
    <w:rsid w:val="00624614"/>
    <w:rsid w:val="00624EF0"/>
    <w:rsid w:val="00625772"/>
    <w:rsid w:val="00626EAD"/>
    <w:rsid w:val="00631755"/>
    <w:rsid w:val="0064220C"/>
    <w:rsid w:val="0064270E"/>
    <w:rsid w:val="006456FD"/>
    <w:rsid w:val="0066248C"/>
    <w:rsid w:val="00662E70"/>
    <w:rsid w:val="00671490"/>
    <w:rsid w:val="006755F2"/>
    <w:rsid w:val="0067689E"/>
    <w:rsid w:val="00692F37"/>
    <w:rsid w:val="006A0744"/>
    <w:rsid w:val="006A5032"/>
    <w:rsid w:val="006B382C"/>
    <w:rsid w:val="006B5AC7"/>
    <w:rsid w:val="006C3F35"/>
    <w:rsid w:val="006C4D7D"/>
    <w:rsid w:val="006C5DFA"/>
    <w:rsid w:val="006E650B"/>
    <w:rsid w:val="006F2C08"/>
    <w:rsid w:val="006F3DAA"/>
    <w:rsid w:val="007013BC"/>
    <w:rsid w:val="0070563C"/>
    <w:rsid w:val="00705F70"/>
    <w:rsid w:val="00712AFD"/>
    <w:rsid w:val="00762584"/>
    <w:rsid w:val="00796D54"/>
    <w:rsid w:val="007A7727"/>
    <w:rsid w:val="007B1079"/>
    <w:rsid w:val="007B70BE"/>
    <w:rsid w:val="007B76BD"/>
    <w:rsid w:val="007B781E"/>
    <w:rsid w:val="007B7D1B"/>
    <w:rsid w:val="007C0444"/>
    <w:rsid w:val="007C0B48"/>
    <w:rsid w:val="007C0DAE"/>
    <w:rsid w:val="007C3CED"/>
    <w:rsid w:val="007C572A"/>
    <w:rsid w:val="007E356A"/>
    <w:rsid w:val="007E533E"/>
    <w:rsid w:val="007F693D"/>
    <w:rsid w:val="008027F0"/>
    <w:rsid w:val="00803B21"/>
    <w:rsid w:val="00805F41"/>
    <w:rsid w:val="00807D04"/>
    <w:rsid w:val="00812807"/>
    <w:rsid w:val="00843320"/>
    <w:rsid w:val="0084373E"/>
    <w:rsid w:val="0085456A"/>
    <w:rsid w:val="00860A9D"/>
    <w:rsid w:val="008706C8"/>
    <w:rsid w:val="008741DC"/>
    <w:rsid w:val="00876DA5"/>
    <w:rsid w:val="00880E2B"/>
    <w:rsid w:val="00890E01"/>
    <w:rsid w:val="0089144E"/>
    <w:rsid w:val="00892B97"/>
    <w:rsid w:val="00897B36"/>
    <w:rsid w:val="008A7462"/>
    <w:rsid w:val="008C18E8"/>
    <w:rsid w:val="008C4DC5"/>
    <w:rsid w:val="008E3F61"/>
    <w:rsid w:val="008F2EF1"/>
    <w:rsid w:val="0090597B"/>
    <w:rsid w:val="00913C7E"/>
    <w:rsid w:val="009157DE"/>
    <w:rsid w:val="00923574"/>
    <w:rsid w:val="009314E2"/>
    <w:rsid w:val="00931AB7"/>
    <w:rsid w:val="00932C91"/>
    <w:rsid w:val="009347B2"/>
    <w:rsid w:val="0093567F"/>
    <w:rsid w:val="00943E15"/>
    <w:rsid w:val="00944E14"/>
    <w:rsid w:val="009455A5"/>
    <w:rsid w:val="009468FD"/>
    <w:rsid w:val="00947BD2"/>
    <w:rsid w:val="00951433"/>
    <w:rsid w:val="009524DD"/>
    <w:rsid w:val="0095327F"/>
    <w:rsid w:val="00962153"/>
    <w:rsid w:val="00962528"/>
    <w:rsid w:val="00981951"/>
    <w:rsid w:val="00985D4F"/>
    <w:rsid w:val="009A18BE"/>
    <w:rsid w:val="009A3646"/>
    <w:rsid w:val="009A511F"/>
    <w:rsid w:val="009A75CC"/>
    <w:rsid w:val="009B08DC"/>
    <w:rsid w:val="009C0392"/>
    <w:rsid w:val="009E1549"/>
    <w:rsid w:val="009E2E06"/>
    <w:rsid w:val="009E50BE"/>
    <w:rsid w:val="009E5CB1"/>
    <w:rsid w:val="009E79B9"/>
    <w:rsid w:val="009F7C71"/>
    <w:rsid w:val="00A0189B"/>
    <w:rsid w:val="00A07700"/>
    <w:rsid w:val="00A13289"/>
    <w:rsid w:val="00A22441"/>
    <w:rsid w:val="00A2434B"/>
    <w:rsid w:val="00A33604"/>
    <w:rsid w:val="00A53A9E"/>
    <w:rsid w:val="00A60309"/>
    <w:rsid w:val="00A6109C"/>
    <w:rsid w:val="00A63C33"/>
    <w:rsid w:val="00A71F3A"/>
    <w:rsid w:val="00A75F24"/>
    <w:rsid w:val="00A8009C"/>
    <w:rsid w:val="00A936B6"/>
    <w:rsid w:val="00AC15EA"/>
    <w:rsid w:val="00AC3B6A"/>
    <w:rsid w:val="00AC4147"/>
    <w:rsid w:val="00AC60DE"/>
    <w:rsid w:val="00AE5AF8"/>
    <w:rsid w:val="00AF1C76"/>
    <w:rsid w:val="00AF43C9"/>
    <w:rsid w:val="00AF4412"/>
    <w:rsid w:val="00B01F86"/>
    <w:rsid w:val="00B0315D"/>
    <w:rsid w:val="00B065BE"/>
    <w:rsid w:val="00B07C21"/>
    <w:rsid w:val="00B16F4C"/>
    <w:rsid w:val="00B25041"/>
    <w:rsid w:val="00B308EF"/>
    <w:rsid w:val="00B34EA0"/>
    <w:rsid w:val="00B3501D"/>
    <w:rsid w:val="00B36D7A"/>
    <w:rsid w:val="00B45549"/>
    <w:rsid w:val="00B4596D"/>
    <w:rsid w:val="00B52561"/>
    <w:rsid w:val="00B63587"/>
    <w:rsid w:val="00B72E4F"/>
    <w:rsid w:val="00B73027"/>
    <w:rsid w:val="00B838F0"/>
    <w:rsid w:val="00B83F8E"/>
    <w:rsid w:val="00B91C0D"/>
    <w:rsid w:val="00BB4566"/>
    <w:rsid w:val="00BC29CA"/>
    <w:rsid w:val="00BC5A8C"/>
    <w:rsid w:val="00BC5BAF"/>
    <w:rsid w:val="00BD38DE"/>
    <w:rsid w:val="00BF20EF"/>
    <w:rsid w:val="00C235C8"/>
    <w:rsid w:val="00C25259"/>
    <w:rsid w:val="00C36169"/>
    <w:rsid w:val="00C40C56"/>
    <w:rsid w:val="00C40C7B"/>
    <w:rsid w:val="00C54BC5"/>
    <w:rsid w:val="00C63772"/>
    <w:rsid w:val="00C70279"/>
    <w:rsid w:val="00C712D7"/>
    <w:rsid w:val="00C7633A"/>
    <w:rsid w:val="00C92F8C"/>
    <w:rsid w:val="00CB2DE0"/>
    <w:rsid w:val="00CB61CB"/>
    <w:rsid w:val="00CC0656"/>
    <w:rsid w:val="00CD2302"/>
    <w:rsid w:val="00CD3174"/>
    <w:rsid w:val="00CD4D20"/>
    <w:rsid w:val="00CE4ACB"/>
    <w:rsid w:val="00CE5DEF"/>
    <w:rsid w:val="00CE6049"/>
    <w:rsid w:val="00CF7D97"/>
    <w:rsid w:val="00D020E5"/>
    <w:rsid w:val="00D05F59"/>
    <w:rsid w:val="00D1576A"/>
    <w:rsid w:val="00D16765"/>
    <w:rsid w:val="00D23AE2"/>
    <w:rsid w:val="00D25A08"/>
    <w:rsid w:val="00D417A3"/>
    <w:rsid w:val="00D42B27"/>
    <w:rsid w:val="00D5145E"/>
    <w:rsid w:val="00D610C8"/>
    <w:rsid w:val="00D65319"/>
    <w:rsid w:val="00D81D49"/>
    <w:rsid w:val="00D8442C"/>
    <w:rsid w:val="00D90729"/>
    <w:rsid w:val="00D96084"/>
    <w:rsid w:val="00DA3AF1"/>
    <w:rsid w:val="00DB4E5C"/>
    <w:rsid w:val="00DD1E21"/>
    <w:rsid w:val="00DD5EAA"/>
    <w:rsid w:val="00DE16F3"/>
    <w:rsid w:val="00DF2BC1"/>
    <w:rsid w:val="00DF5147"/>
    <w:rsid w:val="00E067F4"/>
    <w:rsid w:val="00E2219A"/>
    <w:rsid w:val="00E34874"/>
    <w:rsid w:val="00E420AB"/>
    <w:rsid w:val="00E43181"/>
    <w:rsid w:val="00E52067"/>
    <w:rsid w:val="00E5534D"/>
    <w:rsid w:val="00E55C8A"/>
    <w:rsid w:val="00E62EB3"/>
    <w:rsid w:val="00E62FDE"/>
    <w:rsid w:val="00E70FB9"/>
    <w:rsid w:val="00E721E8"/>
    <w:rsid w:val="00E852A6"/>
    <w:rsid w:val="00E9081C"/>
    <w:rsid w:val="00EC62C2"/>
    <w:rsid w:val="00ED051C"/>
    <w:rsid w:val="00ED1EF8"/>
    <w:rsid w:val="00EE32DD"/>
    <w:rsid w:val="00EF210D"/>
    <w:rsid w:val="00EF3975"/>
    <w:rsid w:val="00EF4546"/>
    <w:rsid w:val="00F10D98"/>
    <w:rsid w:val="00F124DC"/>
    <w:rsid w:val="00F16BF9"/>
    <w:rsid w:val="00F170E6"/>
    <w:rsid w:val="00F30D16"/>
    <w:rsid w:val="00F32220"/>
    <w:rsid w:val="00F5307C"/>
    <w:rsid w:val="00F540F1"/>
    <w:rsid w:val="00F57BE4"/>
    <w:rsid w:val="00F6402D"/>
    <w:rsid w:val="00F71642"/>
    <w:rsid w:val="00F762B1"/>
    <w:rsid w:val="00F825E9"/>
    <w:rsid w:val="00F859B3"/>
    <w:rsid w:val="00F874A0"/>
    <w:rsid w:val="00F90E1D"/>
    <w:rsid w:val="00F91560"/>
    <w:rsid w:val="00FA2D5B"/>
    <w:rsid w:val="00FB3072"/>
    <w:rsid w:val="00FB3715"/>
    <w:rsid w:val="00FB6D5D"/>
    <w:rsid w:val="00FC6D74"/>
    <w:rsid w:val="00FD774B"/>
    <w:rsid w:val="00FF0ADD"/>
    <w:rsid w:val="00FF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2C"/>
  </w:style>
  <w:style w:type="paragraph" w:styleId="20">
    <w:name w:val="heading 2"/>
    <w:basedOn w:val="a"/>
    <w:link w:val="21"/>
    <w:unhideWhenUsed/>
    <w:qFormat/>
    <w:rsid w:val="00860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76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7602"/>
  </w:style>
  <w:style w:type="paragraph" w:styleId="a5">
    <w:name w:val="Body Text First Indent"/>
    <w:basedOn w:val="a3"/>
    <w:link w:val="a6"/>
    <w:rsid w:val="002C760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rsid w:val="002C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92F3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860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4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2B27"/>
  </w:style>
  <w:style w:type="paragraph" w:customStyle="1" w:styleId="Style6">
    <w:name w:val="Style6"/>
    <w:basedOn w:val="a"/>
    <w:uiPriority w:val="99"/>
    <w:rsid w:val="00F540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540F1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43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6727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E7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E768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E76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0E768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0E7685"/>
    <w:pPr>
      <w:widowControl w:val="0"/>
      <w:autoSpaceDE w:val="0"/>
      <w:autoSpaceDN w:val="0"/>
      <w:adjustRightInd w:val="0"/>
      <w:spacing w:after="0" w:line="48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0E1D"/>
    <w:pPr>
      <w:widowControl w:val="0"/>
      <w:autoSpaceDE w:val="0"/>
      <w:autoSpaceDN w:val="0"/>
      <w:adjustRightInd w:val="0"/>
      <w:spacing w:after="0" w:line="342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90E1D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F90E1D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90E1D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04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a">
    <w:name w:val="Основной"/>
    <w:basedOn w:val="a"/>
    <w:link w:val="ab"/>
    <w:rsid w:val="0026233E"/>
    <w:pPr>
      <w:keepLines/>
      <w:tabs>
        <w:tab w:val="left" w:pos="4962"/>
        <w:tab w:val="left" w:pos="5245"/>
        <w:tab w:val="left" w:pos="5812"/>
        <w:tab w:val="left" w:pos="609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Маркер2"/>
    <w:basedOn w:val="1"/>
    <w:link w:val="22"/>
    <w:rsid w:val="0026233E"/>
    <w:pPr>
      <w:numPr>
        <w:ilvl w:val="1"/>
        <w:numId w:val="8"/>
      </w:numPr>
      <w:tabs>
        <w:tab w:val="clear" w:pos="1865"/>
        <w:tab w:val="num" w:pos="360"/>
        <w:tab w:val="left" w:pos="1298"/>
      </w:tabs>
    </w:pPr>
  </w:style>
  <w:style w:type="paragraph" w:customStyle="1" w:styleId="1">
    <w:name w:val="Маркер1"/>
    <w:basedOn w:val="a"/>
    <w:link w:val="10"/>
    <w:rsid w:val="0026233E"/>
    <w:pPr>
      <w:numPr>
        <w:numId w:val="7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Знак"/>
    <w:link w:val="aa"/>
    <w:rsid w:val="0026233E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Маркер2 Знак"/>
    <w:link w:val="2"/>
    <w:locked/>
    <w:rsid w:val="0026233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Маркер1 Знак"/>
    <w:link w:val="1"/>
    <w:rsid w:val="0026233E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uiPriority w:val="99"/>
    <w:rsid w:val="0004659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CB61C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B61CB"/>
    <w:pPr>
      <w:widowControl w:val="0"/>
      <w:autoSpaceDE w:val="0"/>
      <w:autoSpaceDN w:val="0"/>
      <w:adjustRightInd w:val="0"/>
      <w:spacing w:after="0" w:line="382" w:lineRule="exact"/>
      <w:ind w:firstLine="6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CB61C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nhideWhenUsed/>
    <w:qFormat/>
    <w:rsid w:val="00860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76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7602"/>
  </w:style>
  <w:style w:type="paragraph" w:styleId="a5">
    <w:name w:val="Body Text First Indent"/>
    <w:basedOn w:val="a3"/>
    <w:link w:val="a6"/>
    <w:rsid w:val="002C760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rsid w:val="002C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92F3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92F3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860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D4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2B27"/>
  </w:style>
  <w:style w:type="paragraph" w:customStyle="1" w:styleId="Style6">
    <w:name w:val="Style6"/>
    <w:basedOn w:val="a"/>
    <w:uiPriority w:val="99"/>
    <w:rsid w:val="00F540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540F1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43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9AB4-3472-4ABE-8025-7AB9DCDD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Игнатенко Елена Александровна</cp:lastModifiedBy>
  <cp:revision>163</cp:revision>
  <cp:lastPrinted>2014-12-05T06:36:00Z</cp:lastPrinted>
  <dcterms:created xsi:type="dcterms:W3CDTF">2018-06-19T12:29:00Z</dcterms:created>
  <dcterms:modified xsi:type="dcterms:W3CDTF">2022-07-05T10:37:00Z</dcterms:modified>
</cp:coreProperties>
</file>